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Pr>
          <w:rFonts w:ascii="Times New Roman"/>
        </w:rPr>
      </w:pPr>
      <w:r>
        <w:rPr>
          <w:rFonts w:ascii="Times New Roman"/>
        </w:rPr>
        <mc:AlternateContent>
          <mc:Choice Requires="wps">
            <w:drawing>
              <wp:inline distT="0" distB="0" distL="0" distR="0">
                <wp:extent cx="6629400" cy="622935"/>
                <wp:effectExtent l="0" t="0" r="0" b="5715"/>
                <wp:docPr id="8" name="Group 8"/>
                <wp:cNvGraphicFramePr>
                  <a:graphicFrameLocks/>
                </wp:cNvGraphicFramePr>
                <a:graphic>
                  <a:graphicData uri="http://schemas.microsoft.com/office/word/2010/wordprocessingGroup">
                    <wpg:wgp>
                      <wpg:cNvPr id="8" name="Group 8"/>
                      <wpg:cNvGrpSpPr/>
                      <wpg:grpSpPr>
                        <a:xfrm>
                          <a:off x="0" y="0"/>
                          <a:ext cx="6629400" cy="622935"/>
                          <a:chExt cx="6629400" cy="622935"/>
                        </a:xfrm>
                      </wpg:grpSpPr>
                      <wps:wsp>
                        <wps:cNvPr id="9" name="Graphic 9"/>
                        <wps:cNvSpPr/>
                        <wps:spPr>
                          <a:xfrm>
                            <a:off x="5786120" y="0"/>
                            <a:ext cx="1270" cy="608965"/>
                          </a:xfrm>
                          <a:custGeom>
                            <a:avLst/>
                            <a:gdLst/>
                            <a:ahLst/>
                            <a:cxnLst/>
                            <a:rect l="l" t="t" r="r" b="b"/>
                            <a:pathLst>
                              <a:path w="0" h="608965">
                                <a:moveTo>
                                  <a:pt x="0" y="0"/>
                                </a:moveTo>
                                <a:lnTo>
                                  <a:pt x="0" y="608545"/>
                                </a:lnTo>
                              </a:path>
                            </a:pathLst>
                          </a:custGeom>
                          <a:ln w="12700">
                            <a:solidFill>
                              <a:srgbClr val="00B4D0"/>
                            </a:solidFill>
                            <a:prstDash val="solid"/>
                          </a:ln>
                        </wps:spPr>
                        <wps:bodyPr wrap="square" lIns="0" tIns="0" rIns="0" bIns="0" rtlCol="0">
                          <a:prstTxWarp prst="textNoShape">
                            <a:avLst/>
                          </a:prstTxWarp>
                          <a:noAutofit/>
                        </wps:bodyPr>
                      </wps:wsp>
                      <pic:pic>
                        <pic:nvPicPr>
                          <pic:cNvPr id="10" name="Image 10"/>
                          <pic:cNvPicPr/>
                        </pic:nvPicPr>
                        <pic:blipFill>
                          <a:blip r:embed="rId6" cstate="print"/>
                          <a:stretch>
                            <a:fillRect/>
                          </a:stretch>
                        </pic:blipFill>
                        <pic:spPr>
                          <a:xfrm>
                            <a:off x="0" y="594258"/>
                            <a:ext cx="6629399" cy="28625"/>
                          </a:xfrm>
                          <a:prstGeom prst="rect">
                            <a:avLst/>
                          </a:prstGeom>
                        </pic:spPr>
                      </pic:pic>
                      <wps:wsp>
                        <wps:cNvPr id="11" name="Textbox 11"/>
                        <wps:cNvSpPr txBox="1"/>
                        <wps:spPr>
                          <a:xfrm>
                            <a:off x="5906770" y="155048"/>
                            <a:ext cx="433705" cy="133985"/>
                          </a:xfrm>
                          <a:prstGeom prst="rect">
                            <a:avLst/>
                          </a:prstGeom>
                        </wps:spPr>
                        <wps:txbx>
                          <w:txbxContent>
                            <w:p>
                              <w:pPr>
                                <w:spacing w:line="210" w:lineRule="exact" w:before="0"/>
                                <w:ind w:left="0" w:right="0" w:firstLine="0"/>
                                <w:jc w:val="left"/>
                                <w:rPr>
                                  <w:rFonts w:ascii="Konnect Light"/>
                                  <w:b w:val="0"/>
                                  <w:sz w:val="18"/>
                                </w:rPr>
                              </w:pPr>
                              <w:bookmarkStart w:name="Engineering Specs" w:id="1"/>
                              <w:bookmarkEnd w:id="1"/>
                              <w:r>
                                <w:rPr/>
                              </w:r>
                              <w:r>
                                <w:rPr>
                                  <w:rFonts w:ascii="Konnect Light"/>
                                  <w:b w:val="0"/>
                                  <w:color w:val="494E55"/>
                                  <w:spacing w:val="-2"/>
                                  <w:sz w:val="18"/>
                                </w:rPr>
                                <w:t>Models:</w:t>
                              </w:r>
                            </w:p>
                          </w:txbxContent>
                        </wps:txbx>
                        <wps:bodyPr wrap="square" lIns="0" tIns="0" rIns="0" bIns="0" rtlCol="0">
                          <a:noAutofit/>
                        </wps:bodyPr>
                      </wps:wsp>
                      <wps:wsp>
                        <wps:cNvPr id="12" name="Textbox 12"/>
                        <wps:cNvSpPr txBox="1"/>
                        <wps:spPr>
                          <a:xfrm>
                            <a:off x="3660297" y="282048"/>
                            <a:ext cx="2690495" cy="295275"/>
                          </a:xfrm>
                          <a:prstGeom prst="rect">
                            <a:avLst/>
                          </a:prstGeom>
                        </wps:spPr>
                        <wps:txbx>
                          <w:txbxContent>
                            <w:p>
                              <w:pPr>
                                <w:tabs>
                                  <w:tab w:pos="3537" w:val="left" w:leader="none"/>
                                </w:tabs>
                                <w:spacing w:line="465" w:lineRule="exact" w:before="0"/>
                                <w:ind w:left="0" w:right="0" w:firstLine="0"/>
                                <w:jc w:val="left"/>
                                <w:rPr>
                                  <w:rFonts w:ascii="Konnect Light"/>
                                  <w:b w:val="0"/>
                                  <w:sz w:val="18"/>
                                </w:rPr>
                              </w:pPr>
                              <w:r>
                                <w:rPr>
                                  <w:rFonts w:ascii="Konnect Medium"/>
                                  <w:b w:val="0"/>
                                  <w:color w:val="005A7F"/>
                                  <w:sz w:val="36"/>
                                </w:rPr>
                                <w:t>Engineering </w:t>
                              </w:r>
                              <w:r>
                                <w:rPr>
                                  <w:rFonts w:ascii="Konnect Medium"/>
                                  <w:b w:val="0"/>
                                  <w:color w:val="005A7F"/>
                                  <w:spacing w:val="-2"/>
                                  <w:sz w:val="36"/>
                                </w:rPr>
                                <w:t>Specs</w:t>
                              </w:r>
                              <w:r>
                                <w:rPr>
                                  <w:rFonts w:ascii="Konnect Medium"/>
                                  <w:b w:val="0"/>
                                  <w:color w:val="005A7F"/>
                                  <w:sz w:val="36"/>
                                </w:rPr>
                                <w:tab/>
                              </w:r>
                              <w:r>
                                <w:rPr>
                                  <w:rFonts w:ascii="Konnect Light"/>
                                  <w:b w:val="0"/>
                                  <w:color w:val="494E55"/>
                                  <w:position w:val="20"/>
                                  <w:sz w:val="18"/>
                                </w:rPr>
                                <w:t>SE</w:t>
                              </w:r>
                              <w:r>
                                <w:rPr>
                                  <w:rFonts w:ascii="Konnect Light"/>
                                  <w:b w:val="0"/>
                                  <w:color w:val="494E55"/>
                                  <w:spacing w:val="-27"/>
                                  <w:position w:val="20"/>
                                  <w:sz w:val="18"/>
                                </w:rPr>
                                <w:t> </w:t>
                              </w:r>
                              <w:r>
                                <w:rPr>
                                  <w:rFonts w:ascii="Konnect Light"/>
                                  <w:b w:val="0"/>
                                  <w:color w:val="494E55"/>
                                  <w:sz w:val="18"/>
                                </w:rPr>
                                <w:t>4-</w:t>
                              </w:r>
                              <w:r>
                                <w:rPr>
                                  <w:rFonts w:ascii="Konnect Light"/>
                                  <w:b w:val="0"/>
                                  <w:color w:val="494E55"/>
                                  <w:spacing w:val="-5"/>
                                  <w:sz w:val="18"/>
                                </w:rPr>
                                <w:t>072</w:t>
                              </w:r>
                            </w:p>
                          </w:txbxContent>
                        </wps:txbx>
                        <wps:bodyPr wrap="square" lIns="0" tIns="0" rIns="0" bIns="0" rtlCol="0">
                          <a:noAutofit/>
                        </wps:bodyPr>
                      </wps:wsp>
                      <wps:wsp>
                        <wps:cNvPr id="13" name="Textbox 13"/>
                        <wps:cNvSpPr txBox="1"/>
                        <wps:spPr>
                          <a:xfrm>
                            <a:off x="5906770" y="409048"/>
                            <a:ext cx="146685" cy="133985"/>
                          </a:xfrm>
                          <a:prstGeom prst="rect">
                            <a:avLst/>
                          </a:prstGeom>
                        </wps:spPr>
                        <wps:txbx>
                          <w:txbxContent>
                            <w:p>
                              <w:pPr>
                                <w:spacing w:line="210" w:lineRule="exact" w:before="0"/>
                                <w:ind w:left="0" w:right="0" w:firstLine="0"/>
                                <w:jc w:val="left"/>
                                <w:rPr>
                                  <w:rFonts w:ascii="Konnect Light"/>
                                  <w:b w:val="0"/>
                                  <w:sz w:val="18"/>
                                </w:rPr>
                              </w:pPr>
                              <w:r>
                                <w:rPr>
                                  <w:rFonts w:ascii="Konnect Light"/>
                                  <w:b w:val="0"/>
                                  <w:color w:val="494E55"/>
                                  <w:spacing w:val="-5"/>
                                  <w:sz w:val="18"/>
                                </w:rPr>
                                <w:t>02</w:t>
                              </w:r>
                            </w:p>
                          </w:txbxContent>
                        </wps:txbx>
                        <wps:bodyPr wrap="square" lIns="0" tIns="0" rIns="0" bIns="0" rtlCol="0">
                          <a:noAutofit/>
                        </wps:bodyPr>
                      </wps:wsp>
                    </wpg:wgp>
                  </a:graphicData>
                </a:graphic>
              </wp:inline>
            </w:drawing>
          </mc:Choice>
          <mc:Fallback>
            <w:pict>
              <v:group style="width:522pt;height:49.05pt;mso-position-horizontal-relative:char;mso-position-vertical-relative:line" id="docshapegroup6" coordorigin="0,0" coordsize="10440,981">
                <v:line style="position:absolute" from="9112,0" to="9112,958" stroked="true" strokeweight="1pt" strokecolor="#00b4d0">
                  <v:stroke dashstyle="solid"/>
                </v:line>
                <v:shape style="position:absolute;left:0;top:935;width:10440;height:46" type="#_x0000_t75" id="docshape7" stroked="false">
                  <v:imagedata r:id="rId6" o:title=""/>
                </v:shape>
                <v:shape style="position:absolute;left:9302;top:244;width:683;height:211" type="#_x0000_t202" id="docshape8" filled="false" stroked="false">
                  <v:textbox inset="0,0,0,0">
                    <w:txbxContent>
                      <w:p>
                        <w:pPr>
                          <w:spacing w:line="210" w:lineRule="exact" w:before="0"/>
                          <w:ind w:left="0" w:right="0" w:firstLine="0"/>
                          <w:jc w:val="left"/>
                          <w:rPr>
                            <w:rFonts w:ascii="Konnect Light"/>
                            <w:b w:val="0"/>
                            <w:sz w:val="18"/>
                          </w:rPr>
                        </w:pPr>
                        <w:bookmarkStart w:name="Engineering Specs" w:id="2"/>
                        <w:bookmarkEnd w:id="2"/>
                        <w:r>
                          <w:rPr/>
                        </w:r>
                        <w:r>
                          <w:rPr>
                            <w:rFonts w:ascii="Konnect Light"/>
                            <w:b w:val="0"/>
                            <w:color w:val="494E55"/>
                            <w:spacing w:val="-2"/>
                            <w:sz w:val="18"/>
                          </w:rPr>
                          <w:t>Models:</w:t>
                        </w:r>
                      </w:p>
                    </w:txbxContent>
                  </v:textbox>
                  <w10:wrap type="none"/>
                </v:shape>
                <v:shape style="position:absolute;left:5764;top:444;width:4237;height:465" type="#_x0000_t202" id="docshape9" filled="false" stroked="false">
                  <v:textbox inset="0,0,0,0">
                    <w:txbxContent>
                      <w:p>
                        <w:pPr>
                          <w:tabs>
                            <w:tab w:pos="3537" w:val="left" w:leader="none"/>
                          </w:tabs>
                          <w:spacing w:line="465" w:lineRule="exact" w:before="0"/>
                          <w:ind w:left="0" w:right="0" w:firstLine="0"/>
                          <w:jc w:val="left"/>
                          <w:rPr>
                            <w:rFonts w:ascii="Konnect Light"/>
                            <w:b w:val="0"/>
                            <w:sz w:val="18"/>
                          </w:rPr>
                        </w:pPr>
                        <w:r>
                          <w:rPr>
                            <w:rFonts w:ascii="Konnect Medium"/>
                            <w:b w:val="0"/>
                            <w:color w:val="005A7F"/>
                            <w:sz w:val="36"/>
                          </w:rPr>
                          <w:t>Engineering </w:t>
                        </w:r>
                        <w:r>
                          <w:rPr>
                            <w:rFonts w:ascii="Konnect Medium"/>
                            <w:b w:val="0"/>
                            <w:color w:val="005A7F"/>
                            <w:spacing w:val="-2"/>
                            <w:sz w:val="36"/>
                          </w:rPr>
                          <w:t>Specs</w:t>
                        </w:r>
                        <w:r>
                          <w:rPr>
                            <w:rFonts w:ascii="Konnect Medium"/>
                            <w:b w:val="0"/>
                            <w:color w:val="005A7F"/>
                            <w:sz w:val="36"/>
                          </w:rPr>
                          <w:tab/>
                        </w:r>
                        <w:r>
                          <w:rPr>
                            <w:rFonts w:ascii="Konnect Light"/>
                            <w:b w:val="0"/>
                            <w:color w:val="494E55"/>
                            <w:position w:val="20"/>
                            <w:sz w:val="18"/>
                          </w:rPr>
                          <w:t>SE</w:t>
                        </w:r>
                        <w:r>
                          <w:rPr>
                            <w:rFonts w:ascii="Konnect Light"/>
                            <w:b w:val="0"/>
                            <w:color w:val="494E55"/>
                            <w:spacing w:val="-27"/>
                            <w:position w:val="20"/>
                            <w:sz w:val="18"/>
                          </w:rPr>
                          <w:t> </w:t>
                        </w:r>
                        <w:r>
                          <w:rPr>
                            <w:rFonts w:ascii="Konnect Light"/>
                            <w:b w:val="0"/>
                            <w:color w:val="494E55"/>
                            <w:sz w:val="18"/>
                          </w:rPr>
                          <w:t>4-</w:t>
                        </w:r>
                        <w:r>
                          <w:rPr>
                            <w:rFonts w:ascii="Konnect Light"/>
                            <w:b w:val="0"/>
                            <w:color w:val="494E55"/>
                            <w:spacing w:val="-5"/>
                            <w:sz w:val="18"/>
                          </w:rPr>
                          <w:t>072</w:t>
                        </w:r>
                      </w:p>
                    </w:txbxContent>
                  </v:textbox>
                  <w10:wrap type="none"/>
                </v:shape>
                <v:shape style="position:absolute;left:9302;top:644;width:231;height:211" type="#_x0000_t202" id="docshape10" filled="false" stroked="false">
                  <v:textbox inset="0,0,0,0">
                    <w:txbxContent>
                      <w:p>
                        <w:pPr>
                          <w:spacing w:line="210" w:lineRule="exact" w:before="0"/>
                          <w:ind w:left="0" w:right="0" w:firstLine="0"/>
                          <w:jc w:val="left"/>
                          <w:rPr>
                            <w:rFonts w:ascii="Konnect Light"/>
                            <w:b w:val="0"/>
                            <w:sz w:val="18"/>
                          </w:rPr>
                        </w:pPr>
                        <w:r>
                          <w:rPr>
                            <w:rFonts w:ascii="Konnect Light"/>
                            <w:b w:val="0"/>
                            <w:color w:val="494E55"/>
                            <w:spacing w:val="-5"/>
                            <w:sz w:val="18"/>
                          </w:rPr>
                          <w:t>02</w:t>
                        </w:r>
                      </w:p>
                    </w:txbxContent>
                  </v:textbox>
                  <w10:wrap type="none"/>
                </v:shape>
              </v:group>
            </w:pict>
          </mc:Fallback>
        </mc:AlternateContent>
      </w:r>
      <w:r>
        <w:rPr>
          <w:rFonts w:ascii="Times New Roman"/>
        </w:rPr>
      </w:r>
    </w:p>
    <w:p>
      <w:pPr>
        <w:pStyle w:val="BodyText"/>
        <w:spacing w:before="10"/>
        <w:ind w:left="0"/>
        <w:rPr>
          <w:rFonts w:ascii="Times New Roman"/>
          <w:sz w:val="8"/>
        </w:rPr>
      </w:pPr>
    </w:p>
    <w:p>
      <w:pPr>
        <w:spacing w:after="0"/>
        <w:rPr>
          <w:rFonts w:ascii="Times New Roman"/>
          <w:sz w:val="8"/>
        </w:rPr>
        <w:sectPr>
          <w:footerReference w:type="default" r:id="rId5"/>
          <w:type w:val="continuous"/>
          <w:pgSz w:w="12240" w:h="15840"/>
          <w:pgMar w:header="0" w:footer="984" w:top="540" w:bottom="1180" w:left="780" w:right="780"/>
          <w:pgNumType w:start="48"/>
        </w:sectPr>
      </w:pPr>
    </w:p>
    <w:p>
      <w:pPr>
        <w:pStyle w:val="Heading1"/>
        <w:ind w:left="126"/>
        <w:rPr>
          <w:b/>
        </w:rPr>
      </w:pPr>
      <w:r>
        <w:rPr>
          <w:b/>
          <w:color w:val="005A7F"/>
          <w:spacing w:val="-2"/>
        </w:rPr>
        <w:t>GENERAL</w:t>
      </w:r>
    </w:p>
    <w:p>
      <w:pPr>
        <w:pStyle w:val="BodyText"/>
        <w:spacing w:line="20" w:lineRule="exact"/>
        <w:ind w:left="156" w:right="-29"/>
        <w:rPr>
          <w:rFonts w:ascii="Konnect SemiBold"/>
          <w:sz w:val="2"/>
        </w:rPr>
      </w:pPr>
      <w:r>
        <w:rPr>
          <w:rFonts w:ascii="Konnect SemiBold"/>
          <w:sz w:val="2"/>
        </w:rPr>
        <mc:AlternateContent>
          <mc:Choice Requires="wps">
            <w:drawing>
              <wp:inline distT="0" distB="0" distL="0" distR="0">
                <wp:extent cx="3206750" cy="12700"/>
                <wp:effectExtent l="9525" t="0" r="3175" b="6350"/>
                <wp:docPr id="14" name="Group 14"/>
                <wp:cNvGraphicFramePr>
                  <a:graphicFrameLocks/>
                </wp:cNvGraphicFramePr>
                <a:graphic>
                  <a:graphicData uri="http://schemas.microsoft.com/office/word/2010/wordprocessingGroup">
                    <wpg:wgp>
                      <wpg:cNvPr id="14" name="Group 14"/>
                      <wpg:cNvGrpSpPr/>
                      <wpg:grpSpPr>
                        <a:xfrm>
                          <a:off x="0" y="0"/>
                          <a:ext cx="3206750" cy="12700"/>
                          <a:chExt cx="3206750" cy="12700"/>
                        </a:xfrm>
                      </wpg:grpSpPr>
                      <wps:wsp>
                        <wps:cNvPr id="15" name="Graphic 15"/>
                        <wps:cNvSpPr/>
                        <wps:spPr>
                          <a:xfrm>
                            <a:off x="0" y="6350"/>
                            <a:ext cx="3206750" cy="1270"/>
                          </a:xfrm>
                          <a:custGeom>
                            <a:avLst/>
                            <a:gdLst/>
                            <a:ahLst/>
                            <a:cxnLst/>
                            <a:rect l="l" t="t" r="r" b="b"/>
                            <a:pathLst>
                              <a:path w="3206750" h="0">
                                <a:moveTo>
                                  <a:pt x="0" y="0"/>
                                </a:moveTo>
                                <a:lnTo>
                                  <a:pt x="320616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2.5pt;height:1pt;mso-position-horizontal-relative:char;mso-position-vertical-relative:line" id="docshapegroup11" coordorigin="0,0" coordsize="5050,20">
                <v:line style="position:absolute" from="0,10" to="5049,10" stroked="true" strokeweight="1pt" strokecolor="#00b9c3">
                  <v:stroke dashstyle="solid"/>
                </v:line>
              </v:group>
            </w:pict>
          </mc:Fallback>
        </mc:AlternateContent>
      </w:r>
      <w:r>
        <w:rPr>
          <w:rFonts w:ascii="Konnect SemiBold"/>
          <w:sz w:val="2"/>
        </w:rPr>
      </w:r>
    </w:p>
    <w:p>
      <w:pPr>
        <w:pStyle w:val="BodyText"/>
        <w:spacing w:before="146"/>
        <w:ind w:left="155" w:right="374"/>
      </w:pPr>
      <w:r>
        <w:rPr>
          <w:color w:val="231F20"/>
        </w:rPr>
        <w:t>Furnish and install ClimateMaster Tranquility® SE Water-Source Heat Pumps, as indicated on the plans.</w:t>
      </w:r>
      <w:r>
        <w:rPr>
          <w:color w:val="231F20"/>
          <w:spacing w:val="-11"/>
        </w:rPr>
        <w:t> </w:t>
      </w:r>
      <w:r>
        <w:rPr>
          <w:color w:val="231F20"/>
        </w:rPr>
        <w:t>Equipment</w:t>
      </w:r>
      <w:r>
        <w:rPr>
          <w:color w:val="231F20"/>
          <w:spacing w:val="-11"/>
        </w:rPr>
        <w:t> </w:t>
      </w:r>
      <w:r>
        <w:rPr>
          <w:color w:val="231F20"/>
        </w:rPr>
        <w:t>shall</w:t>
      </w:r>
      <w:r>
        <w:rPr>
          <w:color w:val="231F20"/>
          <w:spacing w:val="-11"/>
        </w:rPr>
        <w:t> </w:t>
      </w:r>
      <w:r>
        <w:rPr>
          <w:color w:val="231F20"/>
        </w:rPr>
        <w:t>be</w:t>
      </w:r>
      <w:r>
        <w:rPr>
          <w:color w:val="231F20"/>
          <w:spacing w:val="-11"/>
        </w:rPr>
        <w:t> </w:t>
      </w:r>
      <w:r>
        <w:rPr>
          <w:color w:val="231F20"/>
        </w:rPr>
        <w:t>completely</w:t>
      </w:r>
      <w:r>
        <w:rPr>
          <w:color w:val="231F20"/>
          <w:spacing w:val="-11"/>
        </w:rPr>
        <w:t> </w:t>
      </w:r>
      <w:r>
        <w:rPr>
          <w:color w:val="231F20"/>
        </w:rPr>
        <w:t>assembled, piped, and internally wired. Capacities and characteristics as listed in the schedule and the specifications that follow.</w:t>
      </w:r>
    </w:p>
    <w:p>
      <w:pPr>
        <w:pStyle w:val="BodyText"/>
        <w:spacing w:before="173"/>
        <w:ind w:left="155"/>
      </w:pPr>
      <w:r>
        <w:rPr>
          <w:color w:val="231F20"/>
        </w:rPr>
        <w:t>Units</w:t>
      </w:r>
      <w:r>
        <w:rPr>
          <w:color w:val="231F20"/>
          <w:spacing w:val="-10"/>
        </w:rPr>
        <w:t> </w:t>
      </w:r>
      <w:r>
        <w:rPr>
          <w:color w:val="231F20"/>
        </w:rPr>
        <w:t>shall</w:t>
      </w:r>
      <w:r>
        <w:rPr>
          <w:color w:val="231F20"/>
          <w:spacing w:val="-10"/>
        </w:rPr>
        <w:t> </w:t>
      </w:r>
      <w:r>
        <w:rPr>
          <w:color w:val="231F20"/>
        </w:rPr>
        <w:t>be</w:t>
      </w:r>
      <w:r>
        <w:rPr>
          <w:color w:val="231F20"/>
          <w:spacing w:val="-10"/>
        </w:rPr>
        <w:t> </w:t>
      </w:r>
      <w:r>
        <w:rPr>
          <w:color w:val="231F20"/>
        </w:rPr>
        <w:t>supplied</w:t>
      </w:r>
      <w:r>
        <w:rPr>
          <w:color w:val="231F20"/>
          <w:spacing w:val="-10"/>
        </w:rPr>
        <w:t> </w:t>
      </w:r>
      <w:r>
        <w:rPr>
          <w:color w:val="231F20"/>
        </w:rPr>
        <w:t>completely</w:t>
      </w:r>
      <w:r>
        <w:rPr>
          <w:color w:val="231F20"/>
          <w:spacing w:val="-10"/>
        </w:rPr>
        <w:t> </w:t>
      </w:r>
      <w:r>
        <w:rPr>
          <w:color w:val="231F20"/>
        </w:rPr>
        <w:t>factory</w:t>
      </w:r>
      <w:r>
        <w:rPr>
          <w:color w:val="231F20"/>
          <w:spacing w:val="-10"/>
        </w:rPr>
        <w:t> </w:t>
      </w:r>
      <w:r>
        <w:rPr>
          <w:color w:val="231F20"/>
        </w:rPr>
        <w:t>built capable</w:t>
      </w:r>
      <w:r>
        <w:rPr>
          <w:color w:val="231F20"/>
          <w:spacing w:val="-11"/>
        </w:rPr>
        <w:t> </w:t>
      </w:r>
      <w:r>
        <w:rPr>
          <w:color w:val="231F20"/>
        </w:rPr>
        <w:t>of</w:t>
      </w:r>
      <w:r>
        <w:rPr>
          <w:color w:val="231F20"/>
          <w:spacing w:val="-11"/>
        </w:rPr>
        <w:t> </w:t>
      </w:r>
      <w:r>
        <w:rPr>
          <w:color w:val="231F20"/>
        </w:rPr>
        <w:t>operating</w:t>
      </w:r>
      <w:r>
        <w:rPr>
          <w:color w:val="231F20"/>
          <w:spacing w:val="-11"/>
        </w:rPr>
        <w:t> </w:t>
      </w:r>
      <w:r>
        <w:rPr>
          <w:color w:val="231F20"/>
        </w:rPr>
        <w:t>over</w:t>
      </w:r>
      <w:r>
        <w:rPr>
          <w:color w:val="231F20"/>
          <w:spacing w:val="-11"/>
        </w:rPr>
        <w:t> </w:t>
      </w:r>
      <w:r>
        <w:rPr>
          <w:color w:val="231F20"/>
        </w:rPr>
        <w:t>an</w:t>
      </w:r>
      <w:r>
        <w:rPr>
          <w:color w:val="231F20"/>
          <w:spacing w:val="-11"/>
        </w:rPr>
        <w:t> </w:t>
      </w:r>
      <w:r>
        <w:rPr>
          <w:color w:val="231F20"/>
        </w:rPr>
        <w:t>entering</w:t>
      </w:r>
      <w:r>
        <w:rPr>
          <w:color w:val="231F20"/>
          <w:spacing w:val="-11"/>
        </w:rPr>
        <w:t> </w:t>
      </w:r>
      <w:r>
        <w:rPr>
          <w:color w:val="231F20"/>
        </w:rPr>
        <w:t>water temperature</w:t>
      </w:r>
      <w:r>
        <w:rPr>
          <w:color w:val="231F20"/>
          <w:spacing w:val="-13"/>
        </w:rPr>
        <w:t> </w:t>
      </w:r>
      <w:r>
        <w:rPr>
          <w:color w:val="231F20"/>
        </w:rPr>
        <w:t>range</w:t>
      </w:r>
      <w:r>
        <w:rPr>
          <w:color w:val="231F20"/>
          <w:spacing w:val="-12"/>
        </w:rPr>
        <w:t> </w:t>
      </w:r>
      <w:r>
        <w:rPr>
          <w:color w:val="231F20"/>
        </w:rPr>
        <w:t>from</w:t>
      </w:r>
      <w:r>
        <w:rPr>
          <w:color w:val="231F20"/>
          <w:spacing w:val="-12"/>
        </w:rPr>
        <w:t> </w:t>
      </w:r>
      <w:r>
        <w:rPr>
          <w:color w:val="231F20"/>
        </w:rPr>
        <w:t>20°</w:t>
      </w:r>
      <w:r>
        <w:rPr>
          <w:color w:val="231F20"/>
          <w:spacing w:val="-13"/>
        </w:rPr>
        <w:t> </w:t>
      </w:r>
      <w:r>
        <w:rPr>
          <w:color w:val="231F20"/>
        </w:rPr>
        <w:t>to</w:t>
      </w:r>
      <w:r>
        <w:rPr>
          <w:color w:val="231F20"/>
          <w:spacing w:val="-12"/>
        </w:rPr>
        <w:t> </w:t>
      </w:r>
      <w:r>
        <w:rPr>
          <w:color w:val="231F20"/>
        </w:rPr>
        <w:t>120°</w:t>
      </w:r>
      <w:r>
        <w:rPr>
          <w:color w:val="231F20"/>
          <w:spacing w:val="-12"/>
        </w:rPr>
        <w:t> </w:t>
      </w:r>
      <w:r>
        <w:rPr>
          <w:color w:val="231F20"/>
        </w:rPr>
        <w:t>F</w:t>
      </w:r>
      <w:r>
        <w:rPr>
          <w:color w:val="231F20"/>
          <w:spacing w:val="-13"/>
        </w:rPr>
        <w:t> </w:t>
      </w:r>
      <w:r>
        <w:rPr>
          <w:color w:val="231F20"/>
        </w:rPr>
        <w:t>(-6.7°</w:t>
      </w:r>
      <w:r>
        <w:rPr>
          <w:color w:val="231F20"/>
          <w:spacing w:val="-12"/>
        </w:rPr>
        <w:t> </w:t>
      </w:r>
      <w:r>
        <w:rPr>
          <w:color w:val="231F20"/>
        </w:rPr>
        <w:t>to</w:t>
      </w:r>
      <w:r>
        <w:rPr>
          <w:color w:val="231F20"/>
          <w:spacing w:val="-12"/>
        </w:rPr>
        <w:t> </w:t>
      </w:r>
      <w:r>
        <w:rPr>
          <w:color w:val="231F20"/>
        </w:rPr>
        <w:t>48.9°</w:t>
      </w:r>
      <w:r>
        <w:rPr>
          <w:color w:val="231F20"/>
          <w:spacing w:val="-13"/>
        </w:rPr>
        <w:t> </w:t>
      </w:r>
      <w:r>
        <w:rPr>
          <w:color w:val="231F20"/>
        </w:rPr>
        <w:t>C) </w:t>
      </w:r>
      <w:r>
        <w:rPr>
          <w:color w:val="231F20"/>
          <w:spacing w:val="-6"/>
        </w:rPr>
        <w:t>as standard. Equivalent units from other manufacturers </w:t>
      </w:r>
      <w:r>
        <w:rPr>
          <w:color w:val="231F20"/>
        </w:rPr>
        <w:t>may</w:t>
      </w:r>
      <w:r>
        <w:rPr>
          <w:color w:val="231F20"/>
          <w:spacing w:val="-12"/>
        </w:rPr>
        <w:t> </w:t>
      </w:r>
      <w:r>
        <w:rPr>
          <w:color w:val="231F20"/>
        </w:rPr>
        <w:t>be</w:t>
      </w:r>
      <w:r>
        <w:rPr>
          <w:color w:val="231F20"/>
          <w:spacing w:val="-12"/>
        </w:rPr>
        <w:t> </w:t>
      </w:r>
      <w:r>
        <w:rPr>
          <w:color w:val="231F20"/>
        </w:rPr>
        <w:t>proposed</w:t>
      </w:r>
      <w:r>
        <w:rPr>
          <w:color w:val="231F20"/>
          <w:spacing w:val="-12"/>
        </w:rPr>
        <w:t> </w:t>
      </w:r>
      <w:r>
        <w:rPr>
          <w:color w:val="231F20"/>
        </w:rPr>
        <w:t>provided</w:t>
      </w:r>
      <w:r>
        <w:rPr>
          <w:color w:val="231F20"/>
          <w:spacing w:val="-12"/>
        </w:rPr>
        <w:t> </w:t>
      </w:r>
      <w:r>
        <w:rPr>
          <w:color w:val="231F20"/>
        </w:rPr>
        <w:t>approval</w:t>
      </w:r>
      <w:r>
        <w:rPr>
          <w:color w:val="231F20"/>
          <w:spacing w:val="-12"/>
        </w:rPr>
        <w:t> </w:t>
      </w:r>
      <w:r>
        <w:rPr>
          <w:color w:val="231F20"/>
        </w:rPr>
        <w:t>to</w:t>
      </w:r>
      <w:r>
        <w:rPr>
          <w:color w:val="231F20"/>
          <w:spacing w:val="-12"/>
        </w:rPr>
        <w:t> </w:t>
      </w:r>
      <w:r>
        <w:rPr>
          <w:color w:val="231F20"/>
        </w:rPr>
        <w:t>bid</w:t>
      </w:r>
      <w:r>
        <w:rPr>
          <w:color w:val="231F20"/>
          <w:spacing w:val="-12"/>
        </w:rPr>
        <w:t> </w:t>
      </w:r>
      <w:r>
        <w:rPr>
          <w:color w:val="231F20"/>
        </w:rPr>
        <w:t>is</w:t>
      </w:r>
      <w:r>
        <w:rPr>
          <w:color w:val="231F20"/>
          <w:spacing w:val="-12"/>
        </w:rPr>
        <w:t> </w:t>
      </w:r>
      <w:r>
        <w:rPr>
          <w:color w:val="231F20"/>
        </w:rPr>
        <w:t>given</w:t>
      </w:r>
    </w:p>
    <w:p>
      <w:pPr>
        <w:pStyle w:val="BodyText"/>
        <w:ind w:left="155"/>
      </w:pPr>
      <w:r>
        <w:rPr>
          <w:color w:val="231F20"/>
        </w:rPr>
        <w:t>10</w:t>
      </w:r>
      <w:r>
        <w:rPr>
          <w:color w:val="231F20"/>
          <w:spacing w:val="-13"/>
        </w:rPr>
        <w:t> </w:t>
      </w:r>
      <w:r>
        <w:rPr>
          <w:color w:val="231F20"/>
        </w:rPr>
        <w:t>days</w:t>
      </w:r>
      <w:r>
        <w:rPr>
          <w:color w:val="231F20"/>
          <w:spacing w:val="-12"/>
        </w:rPr>
        <w:t> </w:t>
      </w:r>
      <w:r>
        <w:rPr>
          <w:color w:val="231F20"/>
        </w:rPr>
        <w:t>prior</w:t>
      </w:r>
      <w:r>
        <w:rPr>
          <w:color w:val="231F20"/>
          <w:spacing w:val="-12"/>
        </w:rPr>
        <w:t> </w:t>
      </w:r>
      <w:r>
        <w:rPr>
          <w:color w:val="231F20"/>
        </w:rPr>
        <w:t>to</w:t>
      </w:r>
      <w:r>
        <w:rPr>
          <w:color w:val="231F20"/>
          <w:spacing w:val="-13"/>
        </w:rPr>
        <w:t> </w:t>
      </w:r>
      <w:r>
        <w:rPr>
          <w:color w:val="231F20"/>
        </w:rPr>
        <w:t>bid</w:t>
      </w:r>
      <w:r>
        <w:rPr>
          <w:color w:val="231F20"/>
          <w:spacing w:val="-12"/>
        </w:rPr>
        <w:t> </w:t>
      </w:r>
      <w:r>
        <w:rPr>
          <w:color w:val="231F20"/>
        </w:rPr>
        <w:t>closing.</w:t>
      </w:r>
      <w:r>
        <w:rPr>
          <w:color w:val="231F20"/>
          <w:spacing w:val="-12"/>
        </w:rPr>
        <w:t> </w:t>
      </w:r>
      <w:r>
        <w:rPr>
          <w:color w:val="231F20"/>
        </w:rPr>
        <w:t>All</w:t>
      </w:r>
      <w:r>
        <w:rPr>
          <w:color w:val="231F20"/>
          <w:spacing w:val="-13"/>
        </w:rPr>
        <w:t> </w:t>
      </w:r>
      <w:r>
        <w:rPr>
          <w:color w:val="231F20"/>
        </w:rPr>
        <w:t>equipment</w:t>
      </w:r>
      <w:r>
        <w:rPr>
          <w:color w:val="231F20"/>
          <w:spacing w:val="-12"/>
        </w:rPr>
        <w:t> </w:t>
      </w:r>
      <w:r>
        <w:rPr>
          <w:color w:val="231F20"/>
        </w:rPr>
        <w:t>listed</w:t>
      </w:r>
      <w:r>
        <w:rPr>
          <w:color w:val="231F20"/>
          <w:spacing w:val="-12"/>
        </w:rPr>
        <w:t> </w:t>
      </w:r>
      <w:r>
        <w:rPr>
          <w:color w:val="231F20"/>
        </w:rPr>
        <w:t>in</w:t>
      </w:r>
      <w:r>
        <w:rPr>
          <w:color w:val="231F20"/>
          <w:spacing w:val="-13"/>
        </w:rPr>
        <w:t> </w:t>
      </w:r>
      <w:r>
        <w:rPr>
          <w:color w:val="231F20"/>
        </w:rPr>
        <w:t>this section</w:t>
      </w:r>
      <w:r>
        <w:rPr>
          <w:color w:val="231F20"/>
          <w:spacing w:val="-10"/>
        </w:rPr>
        <w:t> </w:t>
      </w:r>
      <w:r>
        <w:rPr>
          <w:color w:val="231F20"/>
        </w:rPr>
        <w:t>must</w:t>
      </w:r>
      <w:r>
        <w:rPr>
          <w:color w:val="231F20"/>
          <w:spacing w:val="-10"/>
        </w:rPr>
        <w:t> </w:t>
      </w:r>
      <w:r>
        <w:rPr>
          <w:color w:val="231F20"/>
        </w:rPr>
        <w:t>be</w:t>
      </w:r>
      <w:r>
        <w:rPr>
          <w:color w:val="231F20"/>
          <w:spacing w:val="-10"/>
        </w:rPr>
        <w:t> </w:t>
      </w:r>
      <w:r>
        <w:rPr>
          <w:color w:val="231F20"/>
        </w:rPr>
        <w:t>rated</w:t>
      </w:r>
      <w:r>
        <w:rPr>
          <w:color w:val="231F20"/>
          <w:spacing w:val="-10"/>
        </w:rPr>
        <w:t> </w:t>
      </w:r>
      <w:r>
        <w:rPr>
          <w:color w:val="231F20"/>
        </w:rPr>
        <w:t>and</w:t>
      </w:r>
      <w:r>
        <w:rPr>
          <w:color w:val="231F20"/>
          <w:spacing w:val="-10"/>
        </w:rPr>
        <w:t> </w:t>
      </w:r>
      <w:r>
        <w:rPr>
          <w:color w:val="231F20"/>
        </w:rPr>
        <w:t>certified</w:t>
      </w:r>
      <w:r>
        <w:rPr>
          <w:color w:val="231F20"/>
          <w:spacing w:val="-10"/>
        </w:rPr>
        <w:t> </w:t>
      </w:r>
      <w:r>
        <w:rPr>
          <w:color w:val="231F20"/>
        </w:rPr>
        <w:t>in</w:t>
      </w:r>
      <w:r>
        <w:rPr>
          <w:color w:val="231F20"/>
          <w:spacing w:val="-10"/>
        </w:rPr>
        <w:t> </w:t>
      </w:r>
      <w:r>
        <w:rPr>
          <w:color w:val="231F20"/>
        </w:rPr>
        <w:t>accordance with</w:t>
      </w:r>
      <w:r>
        <w:rPr>
          <w:color w:val="231F20"/>
          <w:spacing w:val="-13"/>
        </w:rPr>
        <w:t> </w:t>
      </w:r>
      <w:r>
        <w:rPr>
          <w:color w:val="231F20"/>
        </w:rPr>
        <w:t>Air-Conditioning,</w:t>
      </w:r>
      <w:r>
        <w:rPr>
          <w:color w:val="231F20"/>
          <w:spacing w:val="-12"/>
        </w:rPr>
        <w:t> </w:t>
      </w:r>
      <w:r>
        <w:rPr>
          <w:color w:val="231F20"/>
        </w:rPr>
        <w:t>Heating</w:t>
      </w:r>
      <w:r>
        <w:rPr>
          <w:color w:val="231F20"/>
          <w:spacing w:val="-12"/>
        </w:rPr>
        <w:t> </w:t>
      </w:r>
      <w:r>
        <w:rPr>
          <w:color w:val="231F20"/>
        </w:rPr>
        <w:t>and</w:t>
      </w:r>
      <w:r>
        <w:rPr>
          <w:color w:val="231F20"/>
          <w:spacing w:val="-13"/>
        </w:rPr>
        <w:t> </w:t>
      </w:r>
      <w:r>
        <w:rPr>
          <w:color w:val="231F20"/>
        </w:rPr>
        <w:t>Refrigeration </w:t>
      </w:r>
      <w:r>
        <w:rPr>
          <w:color w:val="231F20"/>
          <w:spacing w:val="-2"/>
        </w:rPr>
        <w:t>Institute/International Standards Organization </w:t>
      </w:r>
      <w:r>
        <w:rPr>
          <w:color w:val="231F20"/>
        </w:rPr>
        <w:t>(AHRI/ISO</w:t>
      </w:r>
      <w:r>
        <w:rPr>
          <w:color w:val="231F20"/>
          <w:spacing w:val="-12"/>
        </w:rPr>
        <w:t> </w:t>
      </w:r>
      <w:r>
        <w:rPr>
          <w:color w:val="231F20"/>
        </w:rPr>
        <w:t>13256-1).</w:t>
      </w:r>
      <w:r>
        <w:rPr>
          <w:color w:val="231F20"/>
          <w:spacing w:val="-12"/>
        </w:rPr>
        <w:t> </w:t>
      </w:r>
      <w:r>
        <w:rPr>
          <w:color w:val="231F20"/>
        </w:rPr>
        <w:t>All</w:t>
      </w:r>
      <w:r>
        <w:rPr>
          <w:color w:val="231F20"/>
          <w:spacing w:val="-12"/>
        </w:rPr>
        <w:t> </w:t>
      </w:r>
      <w:r>
        <w:rPr>
          <w:color w:val="231F20"/>
        </w:rPr>
        <w:t>equipment</w:t>
      </w:r>
      <w:r>
        <w:rPr>
          <w:color w:val="231F20"/>
          <w:spacing w:val="-12"/>
        </w:rPr>
        <w:t> </w:t>
      </w:r>
      <w:r>
        <w:rPr>
          <w:color w:val="231F20"/>
        </w:rPr>
        <w:t>must</w:t>
      </w:r>
      <w:r>
        <w:rPr>
          <w:color w:val="231F20"/>
          <w:spacing w:val="-12"/>
        </w:rPr>
        <w:t> </w:t>
      </w:r>
      <w:r>
        <w:rPr>
          <w:color w:val="231F20"/>
        </w:rPr>
        <w:t>be</w:t>
      </w:r>
      <w:r>
        <w:rPr>
          <w:color w:val="231F20"/>
          <w:spacing w:val="-12"/>
        </w:rPr>
        <w:t> </w:t>
      </w:r>
      <w:r>
        <w:rPr>
          <w:color w:val="231F20"/>
        </w:rPr>
        <w:t>tested, investigated,</w:t>
      </w:r>
      <w:r>
        <w:rPr>
          <w:color w:val="231F20"/>
          <w:spacing w:val="-12"/>
        </w:rPr>
        <w:t> </w:t>
      </w:r>
      <w:r>
        <w:rPr>
          <w:color w:val="231F20"/>
        </w:rPr>
        <w:t>and</w:t>
      </w:r>
      <w:r>
        <w:rPr>
          <w:color w:val="231F20"/>
          <w:spacing w:val="-12"/>
        </w:rPr>
        <w:t> </w:t>
      </w:r>
      <w:r>
        <w:rPr>
          <w:color w:val="231F20"/>
        </w:rPr>
        <w:t>determined</w:t>
      </w:r>
      <w:r>
        <w:rPr>
          <w:color w:val="231F20"/>
          <w:spacing w:val="-12"/>
        </w:rPr>
        <w:t> </w:t>
      </w:r>
      <w:r>
        <w:rPr>
          <w:color w:val="231F20"/>
        </w:rPr>
        <w:t>to</w:t>
      </w:r>
      <w:r>
        <w:rPr>
          <w:color w:val="231F20"/>
          <w:spacing w:val="-12"/>
        </w:rPr>
        <w:t> </w:t>
      </w:r>
      <w:r>
        <w:rPr>
          <w:color w:val="231F20"/>
        </w:rPr>
        <w:t>comply</w:t>
      </w:r>
      <w:r>
        <w:rPr>
          <w:color w:val="231F20"/>
          <w:spacing w:val="-12"/>
        </w:rPr>
        <w:t> </w:t>
      </w:r>
      <w:r>
        <w:rPr>
          <w:color w:val="231F20"/>
        </w:rPr>
        <w:t>with</w:t>
      </w:r>
      <w:r>
        <w:rPr>
          <w:color w:val="231F20"/>
          <w:spacing w:val="-12"/>
        </w:rPr>
        <w:t> </w:t>
      </w:r>
      <w:r>
        <w:rPr>
          <w:color w:val="231F20"/>
        </w:rPr>
        <w:t>the </w:t>
      </w:r>
      <w:r>
        <w:rPr>
          <w:color w:val="231F20"/>
          <w:spacing w:val="-6"/>
        </w:rPr>
        <w:t>requirements of the standards for Heating and Cooling </w:t>
      </w:r>
      <w:r>
        <w:rPr>
          <w:color w:val="231F20"/>
        </w:rPr>
        <w:t>Equipment</w:t>
      </w:r>
      <w:r>
        <w:rPr>
          <w:color w:val="231F20"/>
          <w:spacing w:val="-13"/>
        </w:rPr>
        <w:t> </w:t>
      </w:r>
      <w:r>
        <w:rPr>
          <w:color w:val="231F20"/>
        </w:rPr>
        <w:t>UL</w:t>
      </w:r>
      <w:r>
        <w:rPr>
          <w:color w:val="231F20"/>
          <w:spacing w:val="-12"/>
        </w:rPr>
        <w:t> </w:t>
      </w:r>
      <w:r>
        <w:rPr>
          <w:color w:val="231F20"/>
        </w:rPr>
        <w:t>60335-2-40</w:t>
      </w:r>
      <w:r>
        <w:rPr>
          <w:color w:val="231F20"/>
          <w:spacing w:val="-12"/>
        </w:rPr>
        <w:t> </w:t>
      </w:r>
      <w:r>
        <w:rPr>
          <w:color w:val="231F20"/>
        </w:rPr>
        <w:t>4th</w:t>
      </w:r>
      <w:r>
        <w:rPr>
          <w:color w:val="231F20"/>
          <w:spacing w:val="-13"/>
        </w:rPr>
        <w:t> </w:t>
      </w:r>
      <w:r>
        <w:rPr>
          <w:color w:val="231F20"/>
        </w:rPr>
        <w:t>Edition,</w:t>
      </w:r>
      <w:r>
        <w:rPr>
          <w:color w:val="231F20"/>
          <w:spacing w:val="-12"/>
        </w:rPr>
        <w:t> </w:t>
      </w:r>
      <w:r>
        <w:rPr>
          <w:color w:val="231F20"/>
        </w:rPr>
        <w:t>UL</w:t>
      </w:r>
      <w:r>
        <w:rPr>
          <w:color w:val="231F20"/>
          <w:spacing w:val="-12"/>
        </w:rPr>
        <w:t> </w:t>
      </w:r>
      <w:r>
        <w:rPr>
          <w:color w:val="231F20"/>
        </w:rPr>
        <w:t>60335-1</w:t>
      </w:r>
      <w:r>
        <w:rPr>
          <w:color w:val="231F20"/>
          <w:spacing w:val="-13"/>
        </w:rPr>
        <w:t> </w:t>
      </w:r>
      <w:r>
        <w:rPr>
          <w:color w:val="231F20"/>
        </w:rPr>
        <w:t>6th Edition</w:t>
      </w:r>
      <w:r>
        <w:rPr>
          <w:color w:val="231F20"/>
          <w:spacing w:val="-10"/>
        </w:rPr>
        <w:t> </w:t>
      </w:r>
      <w:r>
        <w:rPr>
          <w:color w:val="231F20"/>
        </w:rPr>
        <w:t>for</w:t>
      </w:r>
      <w:r>
        <w:rPr>
          <w:color w:val="231F20"/>
          <w:spacing w:val="-10"/>
        </w:rPr>
        <w:t> </w:t>
      </w:r>
      <w:r>
        <w:rPr>
          <w:color w:val="231F20"/>
        </w:rPr>
        <w:t>the</w:t>
      </w:r>
      <w:r>
        <w:rPr>
          <w:color w:val="231F20"/>
          <w:spacing w:val="-10"/>
        </w:rPr>
        <w:t> </w:t>
      </w:r>
      <w:r>
        <w:rPr>
          <w:color w:val="231F20"/>
        </w:rPr>
        <w:t>United</w:t>
      </w:r>
      <w:r>
        <w:rPr>
          <w:color w:val="231F20"/>
          <w:spacing w:val="-10"/>
        </w:rPr>
        <w:t> </w:t>
      </w:r>
      <w:r>
        <w:rPr>
          <w:color w:val="231F20"/>
        </w:rPr>
        <w:t>States</w:t>
      </w:r>
      <w:r>
        <w:rPr>
          <w:color w:val="231F20"/>
          <w:spacing w:val="-10"/>
        </w:rPr>
        <w:t> </w:t>
      </w:r>
      <w:r>
        <w:rPr>
          <w:color w:val="231F20"/>
        </w:rPr>
        <w:t>and</w:t>
      </w:r>
      <w:r>
        <w:rPr>
          <w:color w:val="231F20"/>
          <w:spacing w:val="-10"/>
        </w:rPr>
        <w:t> </w:t>
      </w:r>
      <w:r>
        <w:rPr>
          <w:color w:val="231F20"/>
        </w:rPr>
        <w:t>Can/CSA</w:t>
      </w:r>
      <w:r>
        <w:rPr>
          <w:color w:val="231F20"/>
          <w:spacing w:val="-10"/>
        </w:rPr>
        <w:t> </w:t>
      </w:r>
      <w:r>
        <w:rPr>
          <w:color w:val="231F20"/>
        </w:rPr>
        <w:t>C22.2</w:t>
      </w:r>
    </w:p>
    <w:p>
      <w:pPr>
        <w:pStyle w:val="BodyText"/>
        <w:spacing w:line="251" w:lineRule="exact"/>
        <w:ind w:left="155"/>
      </w:pPr>
      <w:r>
        <w:rPr>
          <w:color w:val="231F20"/>
          <w:spacing w:val="-6"/>
        </w:rPr>
        <w:t>No.</w:t>
      </w:r>
      <w:r>
        <w:rPr>
          <w:color w:val="231F20"/>
          <w:spacing w:val="-3"/>
        </w:rPr>
        <w:t> </w:t>
      </w:r>
      <w:r>
        <w:rPr>
          <w:color w:val="231F20"/>
          <w:spacing w:val="-6"/>
        </w:rPr>
        <w:t>60335-2-40:22,</w:t>
      </w:r>
      <w:r>
        <w:rPr>
          <w:color w:val="231F20"/>
          <w:spacing w:val="45"/>
        </w:rPr>
        <w:t> </w:t>
      </w:r>
      <w:r>
        <w:rPr>
          <w:color w:val="231F20"/>
          <w:spacing w:val="-6"/>
        </w:rPr>
        <w:t>CAN/CSA</w:t>
      </w:r>
      <w:r>
        <w:rPr>
          <w:color w:val="231F20"/>
          <w:spacing w:val="-3"/>
        </w:rPr>
        <w:t> </w:t>
      </w:r>
      <w:r>
        <w:rPr>
          <w:color w:val="231F20"/>
          <w:spacing w:val="-6"/>
        </w:rPr>
        <w:t>C22.2</w:t>
      </w:r>
      <w:r>
        <w:rPr>
          <w:color w:val="231F20"/>
          <w:spacing w:val="-2"/>
        </w:rPr>
        <w:t> </w:t>
      </w:r>
      <w:r>
        <w:rPr>
          <w:color w:val="231F20"/>
          <w:spacing w:val="-6"/>
        </w:rPr>
        <w:t>No</w:t>
      </w:r>
      <w:r>
        <w:rPr>
          <w:color w:val="231F20"/>
          <w:spacing w:val="-3"/>
        </w:rPr>
        <w:t> </w:t>
      </w:r>
      <w:r>
        <w:rPr>
          <w:color w:val="231F20"/>
          <w:spacing w:val="-6"/>
        </w:rPr>
        <w:t>60335-1:16</w:t>
      </w:r>
    </w:p>
    <w:p>
      <w:pPr>
        <w:pStyle w:val="BodyText"/>
        <w:ind w:left="155" w:right="374"/>
      </w:pPr>
      <w:r>
        <w:rPr>
          <w:color w:val="231F20"/>
          <w:spacing w:val="-4"/>
        </w:rPr>
        <w:t>for</w:t>
      </w:r>
      <w:r>
        <w:rPr>
          <w:color w:val="231F20"/>
          <w:spacing w:val="-8"/>
        </w:rPr>
        <w:t> </w:t>
      </w:r>
      <w:r>
        <w:rPr>
          <w:color w:val="231F20"/>
          <w:spacing w:val="-4"/>
        </w:rPr>
        <w:t>Canada,</w:t>
      </w:r>
      <w:r>
        <w:rPr>
          <w:color w:val="231F20"/>
          <w:spacing w:val="-8"/>
        </w:rPr>
        <w:t> </w:t>
      </w:r>
      <w:r>
        <w:rPr>
          <w:color w:val="231F20"/>
          <w:spacing w:val="-4"/>
        </w:rPr>
        <w:t>by</w:t>
      </w:r>
      <w:r>
        <w:rPr>
          <w:color w:val="231F20"/>
          <w:spacing w:val="-8"/>
        </w:rPr>
        <w:t> </w:t>
      </w:r>
      <w:r>
        <w:rPr>
          <w:color w:val="231F20"/>
          <w:spacing w:val="-4"/>
        </w:rPr>
        <w:t>Intertek</w:t>
      </w:r>
      <w:r>
        <w:rPr>
          <w:color w:val="231F20"/>
          <w:spacing w:val="-8"/>
        </w:rPr>
        <w:t> </w:t>
      </w:r>
      <w:r>
        <w:rPr>
          <w:color w:val="231F20"/>
          <w:spacing w:val="-4"/>
        </w:rPr>
        <w:t>Testing</w:t>
      </w:r>
      <w:r>
        <w:rPr>
          <w:color w:val="231F20"/>
          <w:spacing w:val="-8"/>
        </w:rPr>
        <w:t> </w:t>
      </w:r>
      <w:r>
        <w:rPr>
          <w:color w:val="231F20"/>
          <w:spacing w:val="-4"/>
        </w:rPr>
        <w:t>Laboratories</w:t>
      </w:r>
      <w:r>
        <w:rPr>
          <w:color w:val="231F20"/>
          <w:spacing w:val="-8"/>
        </w:rPr>
        <w:t> </w:t>
      </w:r>
      <w:r>
        <w:rPr>
          <w:color w:val="231F20"/>
          <w:spacing w:val="-4"/>
        </w:rPr>
        <w:t>(ETL). The</w:t>
      </w:r>
      <w:r>
        <w:rPr>
          <w:color w:val="231F20"/>
          <w:spacing w:val="-9"/>
        </w:rPr>
        <w:t> </w:t>
      </w:r>
      <w:r>
        <w:rPr>
          <w:color w:val="231F20"/>
          <w:spacing w:val="-4"/>
        </w:rPr>
        <w:t>units</w:t>
      </w:r>
      <w:r>
        <w:rPr>
          <w:color w:val="231F20"/>
          <w:spacing w:val="-8"/>
        </w:rPr>
        <w:t> </w:t>
      </w:r>
      <w:r>
        <w:rPr>
          <w:color w:val="231F20"/>
          <w:spacing w:val="-4"/>
        </w:rPr>
        <w:t>shall</w:t>
      </w:r>
      <w:r>
        <w:rPr>
          <w:color w:val="231F20"/>
          <w:spacing w:val="-8"/>
        </w:rPr>
        <w:t> </w:t>
      </w:r>
      <w:r>
        <w:rPr>
          <w:color w:val="231F20"/>
          <w:spacing w:val="-4"/>
        </w:rPr>
        <w:t>have</w:t>
      </w:r>
      <w:r>
        <w:rPr>
          <w:color w:val="231F20"/>
          <w:spacing w:val="-9"/>
        </w:rPr>
        <w:t> </w:t>
      </w:r>
      <w:r>
        <w:rPr>
          <w:color w:val="231F20"/>
          <w:spacing w:val="-4"/>
        </w:rPr>
        <w:t>AHRI/ISO</w:t>
      </w:r>
      <w:r>
        <w:rPr>
          <w:color w:val="231F20"/>
          <w:spacing w:val="-8"/>
        </w:rPr>
        <w:t> </w:t>
      </w:r>
      <w:r>
        <w:rPr>
          <w:color w:val="231F20"/>
          <w:spacing w:val="-4"/>
        </w:rPr>
        <w:t>and</w:t>
      </w:r>
      <w:r>
        <w:rPr>
          <w:color w:val="231F20"/>
          <w:spacing w:val="-8"/>
        </w:rPr>
        <w:t> </w:t>
      </w:r>
      <w:r>
        <w:rPr>
          <w:color w:val="231F20"/>
          <w:spacing w:val="-4"/>
        </w:rPr>
        <w:t>ETL-US-C</w:t>
      </w:r>
      <w:r>
        <w:rPr>
          <w:color w:val="231F20"/>
          <w:spacing w:val="-9"/>
        </w:rPr>
        <w:t> </w:t>
      </w:r>
      <w:r>
        <w:rPr>
          <w:color w:val="231F20"/>
          <w:spacing w:val="-4"/>
        </w:rPr>
        <w:t>labels.</w:t>
      </w:r>
    </w:p>
    <w:p>
      <w:pPr>
        <w:pStyle w:val="BodyText"/>
        <w:spacing w:before="173"/>
        <w:ind w:left="155" w:right="40"/>
      </w:pPr>
      <w:r>
        <w:rPr>
          <w:color w:val="231F20"/>
        </w:rPr>
        <w:t>All units shall pass a factory acceptance test. The quality</w:t>
      </w:r>
      <w:r>
        <w:rPr>
          <w:color w:val="231F20"/>
          <w:spacing w:val="-13"/>
        </w:rPr>
        <w:t> </w:t>
      </w:r>
      <w:r>
        <w:rPr>
          <w:color w:val="231F20"/>
        </w:rPr>
        <w:t>control</w:t>
      </w:r>
      <w:r>
        <w:rPr>
          <w:color w:val="231F20"/>
          <w:spacing w:val="-12"/>
        </w:rPr>
        <w:t> </w:t>
      </w:r>
      <w:r>
        <w:rPr>
          <w:color w:val="231F20"/>
        </w:rPr>
        <w:t>system</w:t>
      </w:r>
      <w:r>
        <w:rPr>
          <w:color w:val="231F20"/>
          <w:spacing w:val="-12"/>
        </w:rPr>
        <w:t> </w:t>
      </w:r>
      <w:r>
        <w:rPr>
          <w:color w:val="231F20"/>
        </w:rPr>
        <w:t>shall</w:t>
      </w:r>
      <w:r>
        <w:rPr>
          <w:color w:val="231F20"/>
          <w:spacing w:val="-13"/>
        </w:rPr>
        <w:t> </w:t>
      </w:r>
      <w:r>
        <w:rPr>
          <w:color w:val="231F20"/>
        </w:rPr>
        <w:t>automatically</w:t>
      </w:r>
      <w:r>
        <w:rPr>
          <w:color w:val="231F20"/>
          <w:spacing w:val="-12"/>
        </w:rPr>
        <w:t> </w:t>
      </w:r>
      <w:r>
        <w:rPr>
          <w:color w:val="231F20"/>
        </w:rPr>
        <w:t>perform the factory acceptance test via computer. A detailed</w:t>
      </w:r>
      <w:r>
        <w:rPr>
          <w:color w:val="231F20"/>
          <w:spacing w:val="-13"/>
        </w:rPr>
        <w:t> </w:t>
      </w:r>
      <w:r>
        <w:rPr>
          <w:color w:val="231F20"/>
        </w:rPr>
        <w:t>report</w:t>
      </w:r>
      <w:r>
        <w:rPr>
          <w:color w:val="231F20"/>
          <w:spacing w:val="-12"/>
        </w:rPr>
        <w:t> </w:t>
      </w:r>
      <w:r>
        <w:rPr>
          <w:color w:val="231F20"/>
        </w:rPr>
        <w:t>card</w:t>
      </w:r>
      <w:r>
        <w:rPr>
          <w:color w:val="231F20"/>
          <w:spacing w:val="-12"/>
        </w:rPr>
        <w:t> </w:t>
      </w:r>
      <w:r>
        <w:rPr>
          <w:color w:val="231F20"/>
        </w:rPr>
        <w:t>from</w:t>
      </w:r>
      <w:r>
        <w:rPr>
          <w:color w:val="231F20"/>
          <w:spacing w:val="-13"/>
        </w:rPr>
        <w:t> </w:t>
      </w:r>
      <w:r>
        <w:rPr>
          <w:color w:val="231F20"/>
        </w:rPr>
        <w:t>the</w:t>
      </w:r>
      <w:r>
        <w:rPr>
          <w:color w:val="231F20"/>
          <w:spacing w:val="-12"/>
        </w:rPr>
        <w:t> </w:t>
      </w:r>
      <w:r>
        <w:rPr>
          <w:color w:val="231F20"/>
        </w:rPr>
        <w:t>factory</w:t>
      </w:r>
      <w:r>
        <w:rPr>
          <w:color w:val="231F20"/>
          <w:spacing w:val="-12"/>
        </w:rPr>
        <w:t> </w:t>
      </w:r>
      <w:r>
        <w:rPr>
          <w:color w:val="231F20"/>
        </w:rPr>
        <w:t>acceptance test shall be shipped with each unit.</w:t>
      </w:r>
    </w:p>
    <w:p>
      <w:pPr>
        <w:spacing w:before="174"/>
        <w:ind w:left="155" w:right="40" w:firstLine="0"/>
        <w:jc w:val="left"/>
        <w:rPr>
          <w:rFonts w:ascii="Konnect Bold"/>
          <w:b/>
          <w:sz w:val="20"/>
        </w:rPr>
      </w:pPr>
      <w:r>
        <w:rPr>
          <w:rFonts w:ascii="Konnect Bold"/>
          <w:b/>
          <w:color w:val="231F20"/>
          <w:sz w:val="20"/>
        </w:rPr>
        <w:t>Note: If a unit fails the factory acceptance test it</w:t>
      </w:r>
      <w:r>
        <w:rPr>
          <w:rFonts w:ascii="Konnect Bold"/>
          <w:b/>
          <w:color w:val="231F20"/>
          <w:sz w:val="20"/>
        </w:rPr>
        <w:t> shall</w:t>
      </w:r>
      <w:r>
        <w:rPr>
          <w:rFonts w:ascii="Konnect Bold"/>
          <w:b/>
          <w:color w:val="231F20"/>
          <w:spacing w:val="-11"/>
          <w:sz w:val="20"/>
        </w:rPr>
        <w:t> </w:t>
      </w:r>
      <w:r>
        <w:rPr>
          <w:rFonts w:ascii="Konnect Bold"/>
          <w:b/>
          <w:color w:val="231F20"/>
          <w:sz w:val="20"/>
        </w:rPr>
        <w:t>not</w:t>
      </w:r>
      <w:r>
        <w:rPr>
          <w:rFonts w:ascii="Konnect Bold"/>
          <w:b/>
          <w:color w:val="231F20"/>
          <w:spacing w:val="-11"/>
          <w:sz w:val="20"/>
        </w:rPr>
        <w:t> </w:t>
      </w:r>
      <w:r>
        <w:rPr>
          <w:rFonts w:ascii="Konnect Bold"/>
          <w:b/>
          <w:color w:val="231F20"/>
          <w:sz w:val="20"/>
        </w:rPr>
        <w:t>be</w:t>
      </w:r>
      <w:r>
        <w:rPr>
          <w:rFonts w:ascii="Konnect Bold"/>
          <w:b/>
          <w:color w:val="231F20"/>
          <w:spacing w:val="-11"/>
          <w:sz w:val="20"/>
        </w:rPr>
        <w:t> </w:t>
      </w:r>
      <w:r>
        <w:rPr>
          <w:rFonts w:ascii="Konnect Bold"/>
          <w:b/>
          <w:color w:val="231F20"/>
          <w:sz w:val="20"/>
        </w:rPr>
        <w:t>allowed</w:t>
      </w:r>
      <w:r>
        <w:rPr>
          <w:rFonts w:ascii="Konnect Bold"/>
          <w:b/>
          <w:color w:val="231F20"/>
          <w:spacing w:val="-11"/>
          <w:sz w:val="20"/>
        </w:rPr>
        <w:t> </w:t>
      </w:r>
      <w:r>
        <w:rPr>
          <w:rFonts w:ascii="Konnect Bold"/>
          <w:b/>
          <w:color w:val="231F20"/>
          <w:sz w:val="20"/>
        </w:rPr>
        <w:t>to</w:t>
      </w:r>
      <w:r>
        <w:rPr>
          <w:rFonts w:ascii="Konnect Bold"/>
          <w:b/>
          <w:color w:val="231F20"/>
          <w:spacing w:val="-11"/>
          <w:sz w:val="20"/>
        </w:rPr>
        <w:t> </w:t>
      </w:r>
      <w:r>
        <w:rPr>
          <w:rFonts w:ascii="Konnect Bold"/>
          <w:b/>
          <w:color w:val="231F20"/>
          <w:sz w:val="20"/>
        </w:rPr>
        <w:t>ship.</w:t>
      </w:r>
      <w:r>
        <w:rPr>
          <w:rFonts w:ascii="Konnect Bold"/>
          <w:b/>
          <w:color w:val="231F20"/>
          <w:spacing w:val="-11"/>
          <w:sz w:val="20"/>
        </w:rPr>
        <w:t> </w:t>
      </w:r>
      <w:r>
        <w:rPr>
          <w:rFonts w:ascii="Konnect Bold"/>
          <w:b/>
          <w:color w:val="231F20"/>
          <w:sz w:val="20"/>
        </w:rPr>
        <w:t>Unit</w:t>
      </w:r>
      <w:r>
        <w:rPr>
          <w:rFonts w:ascii="Konnect Bold"/>
          <w:b/>
          <w:color w:val="231F20"/>
          <w:spacing w:val="-11"/>
          <w:sz w:val="20"/>
        </w:rPr>
        <w:t> </w:t>
      </w:r>
      <w:r>
        <w:rPr>
          <w:rFonts w:ascii="Konnect Bold"/>
          <w:b/>
          <w:color w:val="231F20"/>
          <w:sz w:val="20"/>
        </w:rPr>
        <w:t>serial</w:t>
      </w:r>
      <w:r>
        <w:rPr>
          <w:rFonts w:ascii="Konnect Bold"/>
          <w:b/>
          <w:color w:val="231F20"/>
          <w:spacing w:val="-11"/>
          <w:sz w:val="20"/>
        </w:rPr>
        <w:t> </w:t>
      </w:r>
      <w:r>
        <w:rPr>
          <w:rFonts w:ascii="Konnect Bold"/>
          <w:b/>
          <w:color w:val="231F20"/>
          <w:sz w:val="20"/>
        </w:rPr>
        <w:t>number</w:t>
      </w:r>
      <w:r>
        <w:rPr>
          <w:rFonts w:ascii="Konnect Bold"/>
          <w:b/>
          <w:color w:val="231F20"/>
          <w:spacing w:val="-11"/>
          <w:sz w:val="20"/>
        </w:rPr>
        <w:t> </w:t>
      </w:r>
      <w:r>
        <w:rPr>
          <w:rFonts w:ascii="Konnect Bold"/>
          <w:b/>
          <w:color w:val="231F20"/>
          <w:sz w:val="20"/>
        </w:rPr>
        <w:t>will</w:t>
      </w:r>
      <w:r>
        <w:rPr>
          <w:rFonts w:ascii="Konnect Bold"/>
          <w:b/>
          <w:color w:val="231F20"/>
          <w:spacing w:val="-11"/>
          <w:sz w:val="20"/>
        </w:rPr>
        <w:t> </w:t>
      </w:r>
      <w:r>
        <w:rPr>
          <w:rFonts w:ascii="Konnect Bold"/>
          <w:b/>
          <w:color w:val="231F20"/>
          <w:sz w:val="20"/>
        </w:rPr>
        <w:t>be recorded by factory acceptance test and furnished on report card for ease of unit warranty status.</w:t>
      </w:r>
    </w:p>
    <w:p>
      <w:pPr>
        <w:pStyle w:val="Heading1"/>
        <w:spacing w:before="227"/>
        <w:ind w:left="126"/>
        <w:rPr>
          <w:b/>
        </w:rPr>
      </w:pPr>
      <w:r>
        <w:rPr>
          <w:b/>
          <w:color w:val="005A7F"/>
        </w:rPr>
        <w:t>BASIC</w:t>
      </w:r>
      <w:r>
        <w:rPr>
          <w:b/>
          <w:color w:val="005A7F"/>
          <w:spacing w:val="-7"/>
        </w:rPr>
        <w:t> </w:t>
      </w:r>
      <w:r>
        <w:rPr>
          <w:b/>
          <w:color w:val="005A7F"/>
          <w:spacing w:val="-2"/>
        </w:rPr>
        <w:t>CONSTRUCTION</w:t>
      </w:r>
    </w:p>
    <w:p>
      <w:pPr>
        <w:pStyle w:val="BodyText"/>
        <w:spacing w:line="20" w:lineRule="exact"/>
        <w:ind w:left="156" w:right="-29"/>
        <w:rPr>
          <w:rFonts w:ascii="Konnect SemiBold"/>
          <w:sz w:val="2"/>
        </w:rPr>
      </w:pPr>
      <w:r>
        <w:rPr>
          <w:rFonts w:ascii="Konnect SemiBold"/>
          <w:sz w:val="2"/>
        </w:rPr>
        <mc:AlternateContent>
          <mc:Choice Requires="wps">
            <w:drawing>
              <wp:inline distT="0" distB="0" distL="0" distR="0">
                <wp:extent cx="3206750" cy="12700"/>
                <wp:effectExtent l="9525" t="0" r="3175" b="6350"/>
                <wp:docPr id="16" name="Group 16"/>
                <wp:cNvGraphicFramePr>
                  <a:graphicFrameLocks/>
                </wp:cNvGraphicFramePr>
                <a:graphic>
                  <a:graphicData uri="http://schemas.microsoft.com/office/word/2010/wordprocessingGroup">
                    <wpg:wgp>
                      <wpg:cNvPr id="16" name="Group 16"/>
                      <wpg:cNvGrpSpPr/>
                      <wpg:grpSpPr>
                        <a:xfrm>
                          <a:off x="0" y="0"/>
                          <a:ext cx="3206750" cy="12700"/>
                          <a:chExt cx="3206750" cy="12700"/>
                        </a:xfrm>
                      </wpg:grpSpPr>
                      <wps:wsp>
                        <wps:cNvPr id="17" name="Graphic 17"/>
                        <wps:cNvSpPr/>
                        <wps:spPr>
                          <a:xfrm>
                            <a:off x="0" y="6350"/>
                            <a:ext cx="3206750" cy="1270"/>
                          </a:xfrm>
                          <a:custGeom>
                            <a:avLst/>
                            <a:gdLst/>
                            <a:ahLst/>
                            <a:cxnLst/>
                            <a:rect l="l" t="t" r="r" b="b"/>
                            <a:pathLst>
                              <a:path w="3206750" h="0">
                                <a:moveTo>
                                  <a:pt x="0" y="0"/>
                                </a:moveTo>
                                <a:lnTo>
                                  <a:pt x="320616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2.5pt;height:1pt;mso-position-horizontal-relative:char;mso-position-vertical-relative:line" id="docshapegroup12" coordorigin="0,0" coordsize="5050,20">
                <v:line style="position:absolute" from="0,10" to="5049,10" stroked="true" strokeweight="1pt" strokecolor="#00b9c3">
                  <v:stroke dashstyle="solid"/>
                </v:line>
              </v:group>
            </w:pict>
          </mc:Fallback>
        </mc:AlternateContent>
      </w:r>
      <w:r>
        <w:rPr>
          <w:rFonts w:ascii="Konnect SemiBold"/>
          <w:sz w:val="2"/>
        </w:rPr>
      </w:r>
    </w:p>
    <w:p>
      <w:pPr>
        <w:pStyle w:val="BodyText"/>
        <w:spacing w:before="146"/>
        <w:ind w:left="155" w:right="521"/>
      </w:pPr>
      <w:r>
        <w:rPr>
          <w:color w:val="231F20"/>
        </w:rPr>
        <w:t>Horizontal units shall have one of the following air</w:t>
      </w:r>
      <w:r>
        <w:rPr>
          <w:color w:val="231F20"/>
          <w:spacing w:val="-13"/>
        </w:rPr>
        <w:t> </w:t>
      </w:r>
      <w:r>
        <w:rPr>
          <w:color w:val="231F20"/>
        </w:rPr>
        <w:t>flow</w:t>
      </w:r>
      <w:r>
        <w:rPr>
          <w:color w:val="231F20"/>
          <w:spacing w:val="-12"/>
        </w:rPr>
        <w:t> </w:t>
      </w:r>
      <w:r>
        <w:rPr>
          <w:color w:val="231F20"/>
        </w:rPr>
        <w:t>arrangements:</w:t>
      </w:r>
      <w:r>
        <w:rPr>
          <w:color w:val="231F20"/>
          <w:spacing w:val="-12"/>
        </w:rPr>
        <w:t> </w:t>
      </w:r>
      <w:r>
        <w:rPr>
          <w:color w:val="231F20"/>
        </w:rPr>
        <w:t>Left</w:t>
      </w:r>
      <w:r>
        <w:rPr>
          <w:color w:val="231F20"/>
          <w:spacing w:val="-13"/>
        </w:rPr>
        <w:t> </w:t>
      </w:r>
      <w:r>
        <w:rPr>
          <w:color w:val="231F20"/>
        </w:rPr>
        <w:t>Inlet/Straight</w:t>
      </w:r>
      <w:r>
        <w:rPr>
          <w:color w:val="231F20"/>
          <w:spacing w:val="-12"/>
        </w:rPr>
        <w:t> </w:t>
      </w:r>
      <w:r>
        <w:rPr>
          <w:color w:val="231F20"/>
        </w:rPr>
        <w:t>(Right)</w:t>
      </w:r>
    </w:p>
    <w:p>
      <w:pPr>
        <w:pStyle w:val="BodyText"/>
        <w:ind w:left="155" w:right="169"/>
      </w:pPr>
      <w:r>
        <w:rPr>
          <w:color w:val="231F20"/>
        </w:rPr>
        <w:t>Discharge;</w:t>
      </w:r>
      <w:r>
        <w:rPr>
          <w:color w:val="231F20"/>
          <w:spacing w:val="-13"/>
        </w:rPr>
        <w:t> </w:t>
      </w:r>
      <w:r>
        <w:rPr>
          <w:color w:val="231F20"/>
        </w:rPr>
        <w:t>Right</w:t>
      </w:r>
      <w:r>
        <w:rPr>
          <w:color w:val="231F20"/>
          <w:spacing w:val="-12"/>
        </w:rPr>
        <w:t> </w:t>
      </w:r>
      <w:r>
        <w:rPr>
          <w:color w:val="231F20"/>
        </w:rPr>
        <w:t>Inlet/Straight</w:t>
      </w:r>
      <w:r>
        <w:rPr>
          <w:color w:val="231F20"/>
          <w:spacing w:val="-12"/>
        </w:rPr>
        <w:t> </w:t>
      </w:r>
      <w:r>
        <w:rPr>
          <w:color w:val="231F20"/>
        </w:rPr>
        <w:t>(Left)</w:t>
      </w:r>
      <w:r>
        <w:rPr>
          <w:color w:val="231F20"/>
          <w:spacing w:val="-13"/>
        </w:rPr>
        <w:t> </w:t>
      </w:r>
      <w:r>
        <w:rPr>
          <w:color w:val="231F20"/>
        </w:rPr>
        <w:t>Discharge;</w:t>
      </w:r>
      <w:r>
        <w:rPr>
          <w:color w:val="231F20"/>
          <w:spacing w:val="-12"/>
        </w:rPr>
        <w:t> </w:t>
      </w:r>
      <w:r>
        <w:rPr>
          <w:color w:val="231F20"/>
        </w:rPr>
        <w:t>Left Inlet/Back</w:t>
      </w:r>
      <w:r>
        <w:rPr>
          <w:color w:val="231F20"/>
          <w:spacing w:val="-13"/>
        </w:rPr>
        <w:t> </w:t>
      </w:r>
      <w:r>
        <w:rPr>
          <w:color w:val="231F20"/>
        </w:rPr>
        <w:t>Discharge;</w:t>
      </w:r>
      <w:r>
        <w:rPr>
          <w:color w:val="231F20"/>
          <w:spacing w:val="-12"/>
        </w:rPr>
        <w:t> </w:t>
      </w:r>
      <w:r>
        <w:rPr>
          <w:color w:val="231F20"/>
        </w:rPr>
        <w:t>or</w:t>
      </w:r>
      <w:r>
        <w:rPr>
          <w:color w:val="231F20"/>
          <w:spacing w:val="-12"/>
        </w:rPr>
        <w:t> </w:t>
      </w:r>
      <w:r>
        <w:rPr>
          <w:color w:val="231F20"/>
        </w:rPr>
        <w:t>Right</w:t>
      </w:r>
      <w:r>
        <w:rPr>
          <w:color w:val="231F20"/>
          <w:spacing w:val="-13"/>
        </w:rPr>
        <w:t> </w:t>
      </w:r>
      <w:r>
        <w:rPr>
          <w:color w:val="231F20"/>
        </w:rPr>
        <w:t>Inlet/Back</w:t>
      </w:r>
      <w:r>
        <w:rPr>
          <w:color w:val="231F20"/>
          <w:spacing w:val="-12"/>
        </w:rPr>
        <w:t> </w:t>
      </w:r>
      <w:r>
        <w:rPr>
          <w:color w:val="231F20"/>
        </w:rPr>
        <w:t>Discharge as shown on the plans. Units must have the ability to be field convertible from straight to back or back</w:t>
      </w:r>
      <w:r>
        <w:rPr>
          <w:color w:val="231F20"/>
          <w:spacing w:val="-4"/>
        </w:rPr>
        <w:t> </w:t>
      </w:r>
      <w:r>
        <w:rPr>
          <w:color w:val="231F20"/>
        </w:rPr>
        <w:t>to</w:t>
      </w:r>
      <w:r>
        <w:rPr>
          <w:color w:val="231F20"/>
          <w:spacing w:val="-4"/>
        </w:rPr>
        <w:t> </w:t>
      </w:r>
      <w:r>
        <w:rPr>
          <w:color w:val="231F20"/>
        </w:rPr>
        <w:t>straight</w:t>
      </w:r>
      <w:r>
        <w:rPr>
          <w:color w:val="231F20"/>
          <w:spacing w:val="-4"/>
        </w:rPr>
        <w:t> </w:t>
      </w:r>
      <w:r>
        <w:rPr>
          <w:color w:val="231F20"/>
        </w:rPr>
        <w:t>discharge</w:t>
      </w:r>
      <w:r>
        <w:rPr>
          <w:color w:val="231F20"/>
          <w:spacing w:val="-4"/>
        </w:rPr>
        <w:t> </w:t>
      </w:r>
      <w:r>
        <w:rPr>
          <w:color w:val="231F20"/>
        </w:rPr>
        <w:t>with</w:t>
      </w:r>
      <w:r>
        <w:rPr>
          <w:color w:val="231F20"/>
          <w:spacing w:val="-4"/>
        </w:rPr>
        <w:t> </w:t>
      </w:r>
      <w:r>
        <w:rPr>
          <w:color w:val="231F20"/>
        </w:rPr>
        <w:t>no</w:t>
      </w:r>
      <w:r>
        <w:rPr>
          <w:color w:val="231F20"/>
          <w:spacing w:val="-4"/>
        </w:rPr>
        <w:t> </w:t>
      </w:r>
      <w:r>
        <w:rPr>
          <w:color w:val="231F20"/>
        </w:rPr>
        <w:t>additional</w:t>
      </w:r>
      <w:r>
        <w:rPr>
          <w:color w:val="231F20"/>
          <w:spacing w:val="-4"/>
        </w:rPr>
        <w:t> </w:t>
      </w:r>
      <w:r>
        <w:rPr>
          <w:color w:val="231F20"/>
        </w:rPr>
        <w:t>parts or unit structure modification. Horizontal units will have factory installed hanger brackets with EPDM isolation grommets packaged separately.</w:t>
      </w:r>
    </w:p>
    <w:p>
      <w:pPr>
        <w:spacing w:line="240" w:lineRule="auto" w:before="0"/>
        <w:rPr>
          <w:sz w:val="20"/>
        </w:rPr>
      </w:pPr>
      <w:r>
        <w:rPr/>
        <w:br w:type="column"/>
      </w:r>
      <w:r>
        <w:rPr>
          <w:sz w:val="20"/>
        </w:rPr>
      </w:r>
    </w:p>
    <w:p>
      <w:pPr>
        <w:pStyle w:val="BodyText"/>
        <w:spacing w:before="57"/>
        <w:ind w:left="0"/>
      </w:pPr>
    </w:p>
    <w:p>
      <w:pPr>
        <w:pStyle w:val="BodyText"/>
        <w:spacing w:before="1"/>
        <w:ind w:left="156" w:right="116"/>
      </w:pPr>
      <w:r>
        <w:rPr>
          <w:color w:val="231F20"/>
        </w:rPr>
        <w:t>Vertical</w:t>
      </w:r>
      <w:r>
        <w:rPr>
          <w:color w:val="231F20"/>
          <w:spacing w:val="-10"/>
        </w:rPr>
        <w:t> </w:t>
      </w:r>
      <w:r>
        <w:rPr>
          <w:color w:val="231F20"/>
        </w:rPr>
        <w:t>units</w:t>
      </w:r>
      <w:r>
        <w:rPr>
          <w:color w:val="231F20"/>
          <w:spacing w:val="-10"/>
        </w:rPr>
        <w:t> </w:t>
      </w:r>
      <w:r>
        <w:rPr>
          <w:color w:val="231F20"/>
        </w:rPr>
        <w:t>shall</w:t>
      </w:r>
      <w:r>
        <w:rPr>
          <w:color w:val="231F20"/>
          <w:spacing w:val="-10"/>
        </w:rPr>
        <w:t> </w:t>
      </w:r>
      <w:r>
        <w:rPr>
          <w:color w:val="231F20"/>
        </w:rPr>
        <w:t>have</w:t>
      </w:r>
      <w:r>
        <w:rPr>
          <w:color w:val="231F20"/>
          <w:spacing w:val="-10"/>
        </w:rPr>
        <w:t> </w:t>
      </w:r>
      <w:r>
        <w:rPr>
          <w:color w:val="231F20"/>
        </w:rPr>
        <w:t>one</w:t>
      </w:r>
      <w:r>
        <w:rPr>
          <w:color w:val="231F20"/>
          <w:spacing w:val="-10"/>
        </w:rPr>
        <w:t> </w:t>
      </w:r>
      <w:r>
        <w:rPr>
          <w:color w:val="231F20"/>
        </w:rPr>
        <w:t>of</w:t>
      </w:r>
      <w:r>
        <w:rPr>
          <w:color w:val="231F20"/>
          <w:spacing w:val="-10"/>
        </w:rPr>
        <w:t> </w:t>
      </w:r>
      <w:r>
        <w:rPr>
          <w:color w:val="231F20"/>
        </w:rPr>
        <w:t>the</w:t>
      </w:r>
      <w:r>
        <w:rPr>
          <w:color w:val="231F20"/>
          <w:spacing w:val="-10"/>
        </w:rPr>
        <w:t> </w:t>
      </w:r>
      <w:r>
        <w:rPr>
          <w:color w:val="231F20"/>
        </w:rPr>
        <w:t>following</w:t>
      </w:r>
      <w:r>
        <w:rPr>
          <w:color w:val="231F20"/>
          <w:spacing w:val="-10"/>
        </w:rPr>
        <w:t> </w:t>
      </w:r>
      <w:r>
        <w:rPr>
          <w:color w:val="231F20"/>
        </w:rPr>
        <w:t>air</w:t>
      </w:r>
      <w:r>
        <w:rPr>
          <w:color w:val="231F20"/>
          <w:spacing w:val="-10"/>
        </w:rPr>
        <w:t> </w:t>
      </w:r>
      <w:r>
        <w:rPr>
          <w:color w:val="231F20"/>
        </w:rPr>
        <w:t>flow arrangements: Left Return/Top Discharge, Right Return/Top Discharge, as shown on the plans.</w:t>
      </w:r>
    </w:p>
    <w:p>
      <w:pPr>
        <w:spacing w:before="176"/>
        <w:ind w:left="156" w:right="269" w:firstLine="0"/>
        <w:jc w:val="left"/>
        <w:rPr>
          <w:sz w:val="20"/>
        </w:rPr>
      </w:pPr>
      <w:r>
        <w:rPr>
          <w:rFonts w:ascii="Konnect Bold"/>
          <w:b/>
          <w:color w:val="231F20"/>
          <w:sz w:val="20"/>
        </w:rPr>
        <w:t>If</w:t>
      </w:r>
      <w:r>
        <w:rPr>
          <w:rFonts w:ascii="Konnect Bold"/>
          <w:b/>
          <w:color w:val="231F20"/>
          <w:spacing w:val="-11"/>
          <w:sz w:val="20"/>
        </w:rPr>
        <w:t> </w:t>
      </w:r>
      <w:r>
        <w:rPr>
          <w:rFonts w:ascii="Konnect Bold"/>
          <w:b/>
          <w:color w:val="231F20"/>
          <w:sz w:val="20"/>
        </w:rPr>
        <w:t>units</w:t>
      </w:r>
      <w:r>
        <w:rPr>
          <w:rFonts w:ascii="Konnect Bold"/>
          <w:b/>
          <w:color w:val="231F20"/>
          <w:spacing w:val="-11"/>
          <w:sz w:val="20"/>
        </w:rPr>
        <w:t> </w:t>
      </w:r>
      <w:r>
        <w:rPr>
          <w:rFonts w:ascii="Konnect Bold"/>
          <w:b/>
          <w:color w:val="231F20"/>
          <w:sz w:val="20"/>
        </w:rPr>
        <w:t>with</w:t>
      </w:r>
      <w:r>
        <w:rPr>
          <w:rFonts w:ascii="Konnect Bold"/>
          <w:b/>
          <w:color w:val="231F20"/>
          <w:spacing w:val="-11"/>
          <w:sz w:val="20"/>
        </w:rPr>
        <w:t> </w:t>
      </w:r>
      <w:r>
        <w:rPr>
          <w:rFonts w:ascii="Konnect Bold"/>
          <w:b/>
          <w:color w:val="231F20"/>
          <w:sz w:val="20"/>
        </w:rPr>
        <w:t>these</w:t>
      </w:r>
      <w:r>
        <w:rPr>
          <w:rFonts w:ascii="Konnect Bold"/>
          <w:b/>
          <w:color w:val="231F20"/>
          <w:spacing w:val="-11"/>
          <w:sz w:val="20"/>
        </w:rPr>
        <w:t> </w:t>
      </w:r>
      <w:r>
        <w:rPr>
          <w:rFonts w:ascii="Konnect Bold"/>
          <w:b/>
          <w:color w:val="231F20"/>
          <w:sz w:val="20"/>
        </w:rPr>
        <w:t>arrangements</w:t>
      </w:r>
      <w:r>
        <w:rPr>
          <w:rFonts w:ascii="Konnect Bold"/>
          <w:b/>
          <w:color w:val="231F20"/>
          <w:spacing w:val="-11"/>
          <w:sz w:val="20"/>
        </w:rPr>
        <w:t> </w:t>
      </w:r>
      <w:r>
        <w:rPr>
          <w:rFonts w:ascii="Konnect Bold"/>
          <w:b/>
          <w:color w:val="231F20"/>
          <w:sz w:val="20"/>
        </w:rPr>
        <w:t>are</w:t>
      </w:r>
      <w:r>
        <w:rPr>
          <w:rFonts w:ascii="Konnect Bold"/>
          <w:b/>
          <w:color w:val="231F20"/>
          <w:spacing w:val="-11"/>
          <w:sz w:val="20"/>
        </w:rPr>
        <w:t> </w:t>
      </w:r>
      <w:r>
        <w:rPr>
          <w:rFonts w:ascii="Konnect Bold"/>
          <w:b/>
          <w:color w:val="231F20"/>
          <w:sz w:val="20"/>
        </w:rPr>
        <w:t>not</w:t>
      </w:r>
      <w:r>
        <w:rPr>
          <w:rFonts w:ascii="Konnect Bold"/>
          <w:b/>
          <w:color w:val="231F20"/>
          <w:spacing w:val="-11"/>
          <w:sz w:val="20"/>
        </w:rPr>
        <w:t> </w:t>
      </w:r>
      <w:r>
        <w:rPr>
          <w:rFonts w:ascii="Konnect Bold"/>
          <w:b/>
          <w:color w:val="231F20"/>
          <w:sz w:val="20"/>
        </w:rPr>
        <w:t>used,</w:t>
      </w:r>
      <w:r>
        <w:rPr>
          <w:rFonts w:ascii="Konnect Bold"/>
          <w:b/>
          <w:color w:val="231F20"/>
          <w:spacing w:val="-11"/>
          <w:sz w:val="20"/>
        </w:rPr>
        <w:t> </w:t>
      </w:r>
      <w:r>
        <w:rPr>
          <w:rFonts w:ascii="Konnect Bold"/>
          <w:b/>
          <w:color w:val="231F20"/>
          <w:sz w:val="20"/>
        </w:rPr>
        <w:t>the </w:t>
      </w:r>
      <w:r>
        <w:rPr>
          <w:rFonts w:ascii="Konnect Bold"/>
          <w:b/>
          <w:color w:val="231F20"/>
          <w:spacing w:val="-4"/>
          <w:sz w:val="20"/>
        </w:rPr>
        <w:t>contractor is responsible for any extra costs incurred</w:t>
      </w:r>
      <w:r>
        <w:rPr>
          <w:rFonts w:ascii="Konnect Bold"/>
          <w:b/>
          <w:color w:val="231F20"/>
          <w:spacing w:val="-2"/>
          <w:sz w:val="20"/>
        </w:rPr>
        <w:t> by</w:t>
      </w:r>
      <w:r>
        <w:rPr>
          <w:rFonts w:ascii="Konnect Bold"/>
          <w:b/>
          <w:color w:val="231F20"/>
          <w:spacing w:val="-5"/>
          <w:sz w:val="20"/>
        </w:rPr>
        <w:t> </w:t>
      </w:r>
      <w:r>
        <w:rPr>
          <w:rFonts w:ascii="Konnect Bold"/>
          <w:b/>
          <w:color w:val="231F20"/>
          <w:spacing w:val="-2"/>
          <w:sz w:val="20"/>
        </w:rPr>
        <w:t>other</w:t>
      </w:r>
      <w:r>
        <w:rPr>
          <w:rFonts w:ascii="Konnect Bold"/>
          <w:b/>
          <w:color w:val="231F20"/>
          <w:spacing w:val="-5"/>
          <w:sz w:val="20"/>
        </w:rPr>
        <w:t> </w:t>
      </w:r>
      <w:r>
        <w:rPr>
          <w:rFonts w:ascii="Konnect Bold"/>
          <w:b/>
          <w:color w:val="231F20"/>
          <w:spacing w:val="-2"/>
          <w:sz w:val="20"/>
        </w:rPr>
        <w:t>trades. </w:t>
      </w:r>
      <w:r>
        <w:rPr>
          <w:color w:val="231F20"/>
          <w:spacing w:val="-2"/>
          <w:sz w:val="20"/>
        </w:rPr>
        <w:t>All</w:t>
      </w:r>
      <w:r>
        <w:rPr>
          <w:color w:val="231F20"/>
          <w:spacing w:val="-5"/>
          <w:sz w:val="20"/>
        </w:rPr>
        <w:t> </w:t>
      </w:r>
      <w:r>
        <w:rPr>
          <w:color w:val="231F20"/>
          <w:spacing w:val="-2"/>
          <w:sz w:val="20"/>
        </w:rPr>
        <w:t>units</w:t>
      </w:r>
      <w:r>
        <w:rPr>
          <w:color w:val="231F20"/>
          <w:spacing w:val="-5"/>
          <w:sz w:val="20"/>
        </w:rPr>
        <w:t> </w:t>
      </w:r>
      <w:r>
        <w:rPr>
          <w:color w:val="231F20"/>
          <w:spacing w:val="-2"/>
          <w:sz w:val="20"/>
        </w:rPr>
        <w:t>(horizontal</w:t>
      </w:r>
      <w:r>
        <w:rPr>
          <w:color w:val="231F20"/>
          <w:spacing w:val="-5"/>
          <w:sz w:val="20"/>
        </w:rPr>
        <w:t> </w:t>
      </w:r>
      <w:r>
        <w:rPr>
          <w:color w:val="231F20"/>
          <w:spacing w:val="-2"/>
          <w:sz w:val="20"/>
        </w:rPr>
        <w:t>and</w:t>
      </w:r>
      <w:r>
        <w:rPr>
          <w:color w:val="231F20"/>
          <w:spacing w:val="-5"/>
          <w:sz w:val="20"/>
        </w:rPr>
        <w:t> </w:t>
      </w:r>
      <w:r>
        <w:rPr>
          <w:color w:val="231F20"/>
          <w:spacing w:val="-2"/>
          <w:sz w:val="20"/>
        </w:rPr>
        <w:t>vertical)</w:t>
      </w:r>
      <w:r>
        <w:rPr>
          <w:color w:val="231F20"/>
          <w:spacing w:val="-2"/>
          <w:sz w:val="20"/>
        </w:rPr>
        <w:t> </w:t>
      </w:r>
      <w:r>
        <w:rPr>
          <w:color w:val="231F20"/>
          <w:spacing w:val="-6"/>
          <w:sz w:val="20"/>
        </w:rPr>
        <w:t>must have multiple access panels for serviceability of</w:t>
      </w:r>
    </w:p>
    <w:p>
      <w:pPr>
        <w:spacing w:line="240" w:lineRule="auto" w:before="0"/>
        <w:ind w:left="156" w:right="0" w:firstLine="0"/>
        <w:jc w:val="left"/>
        <w:rPr>
          <w:rFonts w:ascii="Konnect Bold"/>
          <w:b/>
          <w:sz w:val="20"/>
        </w:rPr>
      </w:pPr>
      <w:r>
        <w:rPr>
          <w:color w:val="231F20"/>
          <w:spacing w:val="-6"/>
          <w:sz w:val="20"/>
        </w:rPr>
        <w:t>compressor</w:t>
      </w:r>
      <w:r>
        <w:rPr>
          <w:color w:val="231F20"/>
          <w:spacing w:val="-9"/>
          <w:sz w:val="20"/>
        </w:rPr>
        <w:t> </w:t>
      </w:r>
      <w:r>
        <w:rPr>
          <w:color w:val="231F20"/>
          <w:spacing w:val="-6"/>
          <w:sz w:val="20"/>
        </w:rPr>
        <w:t>compartment.</w:t>
      </w:r>
      <w:r>
        <w:rPr>
          <w:color w:val="231F20"/>
          <w:spacing w:val="-9"/>
          <w:sz w:val="20"/>
        </w:rPr>
        <w:t> </w:t>
      </w:r>
      <w:r>
        <w:rPr>
          <w:rFonts w:ascii="Konnect Bold"/>
          <w:b/>
          <w:color w:val="231F20"/>
          <w:spacing w:val="-6"/>
          <w:sz w:val="20"/>
        </w:rPr>
        <w:t>Units</w:t>
      </w:r>
      <w:r>
        <w:rPr>
          <w:rFonts w:ascii="Konnect Bold"/>
          <w:b/>
          <w:color w:val="231F20"/>
          <w:spacing w:val="-9"/>
          <w:sz w:val="20"/>
        </w:rPr>
        <w:t> </w:t>
      </w:r>
      <w:r>
        <w:rPr>
          <w:rFonts w:ascii="Konnect Bold"/>
          <w:b/>
          <w:color w:val="231F20"/>
          <w:spacing w:val="-6"/>
          <w:sz w:val="20"/>
        </w:rPr>
        <w:t>having</w:t>
      </w:r>
      <w:r>
        <w:rPr>
          <w:rFonts w:ascii="Konnect Bold"/>
          <w:b/>
          <w:color w:val="231F20"/>
          <w:spacing w:val="-9"/>
          <w:sz w:val="20"/>
        </w:rPr>
        <w:t> </w:t>
      </w:r>
      <w:r>
        <w:rPr>
          <w:rFonts w:ascii="Konnect Bold"/>
          <w:b/>
          <w:color w:val="231F20"/>
          <w:spacing w:val="-6"/>
          <w:sz w:val="20"/>
        </w:rPr>
        <w:t>only</w:t>
      </w:r>
      <w:r>
        <w:rPr>
          <w:rFonts w:ascii="Konnect Bold"/>
          <w:b/>
          <w:color w:val="231F20"/>
          <w:spacing w:val="-9"/>
          <w:sz w:val="20"/>
        </w:rPr>
        <w:t> </w:t>
      </w:r>
      <w:r>
        <w:rPr>
          <w:rFonts w:ascii="Konnect Bold"/>
          <w:b/>
          <w:color w:val="231F20"/>
          <w:spacing w:val="-6"/>
          <w:sz w:val="20"/>
        </w:rPr>
        <w:t>one</w:t>
      </w:r>
      <w:r>
        <w:rPr>
          <w:rFonts w:ascii="Konnect Bold"/>
          <w:b/>
          <w:color w:val="231F20"/>
          <w:spacing w:val="-9"/>
          <w:sz w:val="20"/>
        </w:rPr>
        <w:t> </w:t>
      </w:r>
      <w:r>
        <w:rPr>
          <w:rFonts w:ascii="Konnect Bold"/>
          <w:b/>
          <w:color w:val="231F20"/>
          <w:spacing w:val="-6"/>
          <w:sz w:val="20"/>
        </w:rPr>
        <w:t>access</w:t>
      </w:r>
      <w:r>
        <w:rPr>
          <w:rFonts w:ascii="Konnect Bold"/>
          <w:b/>
          <w:color w:val="231F20"/>
          <w:spacing w:val="-2"/>
          <w:sz w:val="20"/>
        </w:rPr>
        <w:t> panel</w:t>
      </w:r>
      <w:r>
        <w:rPr>
          <w:rFonts w:ascii="Konnect Bold"/>
          <w:b/>
          <w:color w:val="231F20"/>
          <w:spacing w:val="-9"/>
          <w:sz w:val="20"/>
        </w:rPr>
        <w:t> </w:t>
      </w:r>
      <w:r>
        <w:rPr>
          <w:rFonts w:ascii="Konnect Bold"/>
          <w:b/>
          <w:color w:val="231F20"/>
          <w:spacing w:val="-2"/>
          <w:sz w:val="20"/>
        </w:rPr>
        <w:t>to</w:t>
      </w:r>
      <w:r>
        <w:rPr>
          <w:rFonts w:ascii="Konnect Bold"/>
          <w:b/>
          <w:color w:val="231F20"/>
          <w:spacing w:val="-9"/>
          <w:sz w:val="20"/>
        </w:rPr>
        <w:t> </w:t>
      </w:r>
      <w:r>
        <w:rPr>
          <w:rFonts w:ascii="Konnect Bold"/>
          <w:b/>
          <w:color w:val="231F20"/>
          <w:spacing w:val="-2"/>
          <w:sz w:val="20"/>
        </w:rPr>
        <w:t>compressor/heat</w:t>
      </w:r>
      <w:r>
        <w:rPr>
          <w:rFonts w:ascii="Konnect Bold"/>
          <w:b/>
          <w:color w:val="231F20"/>
          <w:spacing w:val="-9"/>
          <w:sz w:val="20"/>
        </w:rPr>
        <w:t> </w:t>
      </w:r>
      <w:r>
        <w:rPr>
          <w:rFonts w:ascii="Konnect Bold"/>
          <w:b/>
          <w:color w:val="231F20"/>
          <w:spacing w:val="-2"/>
          <w:sz w:val="20"/>
        </w:rPr>
        <w:t>exchangers/expansion device/refrigerant</w:t>
      </w:r>
      <w:r>
        <w:rPr>
          <w:rFonts w:ascii="Konnect Bold"/>
          <w:b/>
          <w:color w:val="231F20"/>
          <w:spacing w:val="-9"/>
          <w:sz w:val="20"/>
        </w:rPr>
        <w:t> </w:t>
      </w:r>
      <w:r>
        <w:rPr>
          <w:rFonts w:ascii="Konnect Bold"/>
          <w:b/>
          <w:color w:val="231F20"/>
          <w:spacing w:val="-2"/>
          <w:sz w:val="20"/>
        </w:rPr>
        <w:t>piping</w:t>
      </w:r>
      <w:r>
        <w:rPr>
          <w:rFonts w:ascii="Konnect Bold"/>
          <w:b/>
          <w:color w:val="231F20"/>
          <w:spacing w:val="-9"/>
          <w:sz w:val="20"/>
        </w:rPr>
        <w:t> </w:t>
      </w:r>
      <w:r>
        <w:rPr>
          <w:rFonts w:ascii="Konnect Bold"/>
          <w:b/>
          <w:color w:val="231F20"/>
          <w:spacing w:val="-2"/>
          <w:sz w:val="20"/>
        </w:rPr>
        <w:t>shall</w:t>
      </w:r>
      <w:r>
        <w:rPr>
          <w:rFonts w:ascii="Konnect Bold"/>
          <w:b/>
          <w:color w:val="231F20"/>
          <w:spacing w:val="-9"/>
          <w:sz w:val="20"/>
        </w:rPr>
        <w:t> </w:t>
      </w:r>
      <w:r>
        <w:rPr>
          <w:rFonts w:ascii="Konnect Bold"/>
          <w:b/>
          <w:color w:val="231F20"/>
          <w:spacing w:val="-2"/>
          <w:sz w:val="20"/>
        </w:rPr>
        <w:t>not</w:t>
      </w:r>
      <w:r>
        <w:rPr>
          <w:rFonts w:ascii="Konnect Bold"/>
          <w:b/>
          <w:color w:val="231F20"/>
          <w:spacing w:val="-9"/>
          <w:sz w:val="20"/>
        </w:rPr>
        <w:t> </w:t>
      </w:r>
      <w:r>
        <w:rPr>
          <w:rFonts w:ascii="Konnect Bold"/>
          <w:b/>
          <w:color w:val="231F20"/>
          <w:spacing w:val="-2"/>
          <w:sz w:val="20"/>
        </w:rPr>
        <w:t>be</w:t>
      </w:r>
      <w:r>
        <w:rPr>
          <w:rFonts w:ascii="Konnect Bold"/>
          <w:b/>
          <w:color w:val="231F20"/>
          <w:spacing w:val="-9"/>
          <w:sz w:val="20"/>
        </w:rPr>
        <w:t> </w:t>
      </w:r>
      <w:r>
        <w:rPr>
          <w:rFonts w:ascii="Konnect Bold"/>
          <w:b/>
          <w:color w:val="231F20"/>
          <w:spacing w:val="-2"/>
          <w:sz w:val="20"/>
        </w:rPr>
        <w:t>acceptable.</w:t>
      </w:r>
    </w:p>
    <w:p>
      <w:pPr>
        <w:pStyle w:val="BodyText"/>
        <w:spacing w:before="173"/>
        <w:ind w:left="156" w:right="116"/>
      </w:pPr>
      <w:r>
        <w:rPr>
          <w:color w:val="231F20"/>
          <w:w w:val="95"/>
        </w:rPr>
        <w:t>Compressor section interior surfaces shall be lined with 1/2-inch</w:t>
      </w:r>
      <w:r>
        <w:rPr>
          <w:color w:val="231F20"/>
          <w:spacing w:val="-10"/>
          <w:w w:val="95"/>
        </w:rPr>
        <w:t> </w:t>
      </w:r>
      <w:r>
        <w:rPr>
          <w:color w:val="231F20"/>
          <w:w w:val="95"/>
        </w:rPr>
        <w:t>(12.7</w:t>
      </w:r>
      <w:r>
        <w:rPr>
          <w:color w:val="231F20"/>
          <w:spacing w:val="-10"/>
          <w:w w:val="95"/>
        </w:rPr>
        <w:t> </w:t>
      </w:r>
      <w:r>
        <w:rPr>
          <w:color w:val="231F20"/>
          <w:w w:val="95"/>
        </w:rPr>
        <w:t>mm)</w:t>
      </w:r>
      <w:r>
        <w:rPr>
          <w:color w:val="231F20"/>
          <w:spacing w:val="-10"/>
          <w:w w:val="95"/>
        </w:rPr>
        <w:t> </w:t>
      </w:r>
      <w:r>
        <w:rPr>
          <w:color w:val="231F20"/>
          <w:w w:val="95"/>
        </w:rPr>
        <w:t>thick,</w:t>
      </w:r>
      <w:r>
        <w:rPr>
          <w:color w:val="231F20"/>
          <w:spacing w:val="-10"/>
          <w:w w:val="95"/>
        </w:rPr>
        <w:t> </w:t>
      </w:r>
      <w:r>
        <w:rPr>
          <w:color w:val="231F20"/>
          <w:w w:val="95"/>
        </w:rPr>
        <w:t>11/2</w:t>
      </w:r>
      <w:r>
        <w:rPr>
          <w:color w:val="231F20"/>
          <w:spacing w:val="-10"/>
          <w:w w:val="95"/>
        </w:rPr>
        <w:t> </w:t>
      </w:r>
      <w:r>
        <w:rPr>
          <w:color w:val="231F20"/>
          <w:w w:val="95"/>
        </w:rPr>
        <w:t>lb/ft3</w:t>
      </w:r>
      <w:r>
        <w:rPr>
          <w:color w:val="231F20"/>
          <w:spacing w:val="-10"/>
          <w:w w:val="95"/>
        </w:rPr>
        <w:t> </w:t>
      </w:r>
      <w:r>
        <w:rPr>
          <w:color w:val="231F20"/>
          <w:w w:val="95"/>
        </w:rPr>
        <w:t>(24</w:t>
      </w:r>
      <w:r>
        <w:rPr>
          <w:color w:val="231F20"/>
          <w:spacing w:val="-10"/>
          <w:w w:val="95"/>
        </w:rPr>
        <w:t> </w:t>
      </w:r>
      <w:r>
        <w:rPr>
          <w:color w:val="231F20"/>
          <w:w w:val="95"/>
        </w:rPr>
        <w:t>kg/m3)</w:t>
      </w:r>
      <w:r>
        <w:rPr>
          <w:color w:val="231F20"/>
          <w:spacing w:val="-9"/>
          <w:w w:val="95"/>
        </w:rPr>
        <w:t> </w:t>
      </w:r>
      <w:r>
        <w:rPr>
          <w:color w:val="231F20"/>
          <w:w w:val="95"/>
        </w:rPr>
        <w:t>acoustic type glass fiber insulation. Air-handling section interior surfaces shall be lined with 1/2-inch (12.7 mm) thick,</w:t>
      </w:r>
    </w:p>
    <w:p>
      <w:pPr>
        <w:spacing w:line="240" w:lineRule="auto" w:before="0"/>
        <w:ind w:left="156" w:right="116" w:firstLine="0"/>
        <w:jc w:val="left"/>
        <w:rPr>
          <w:rFonts w:ascii="Konnect Bold"/>
          <w:b/>
          <w:sz w:val="20"/>
        </w:rPr>
      </w:pPr>
      <w:r>
        <w:rPr>
          <w:color w:val="231F20"/>
          <w:spacing w:val="-2"/>
          <w:sz w:val="20"/>
        </w:rPr>
        <w:t>11/2</w:t>
      </w:r>
      <w:r>
        <w:rPr>
          <w:color w:val="231F20"/>
          <w:spacing w:val="-11"/>
          <w:sz w:val="20"/>
        </w:rPr>
        <w:t> </w:t>
      </w:r>
      <w:r>
        <w:rPr>
          <w:color w:val="231F20"/>
          <w:spacing w:val="-2"/>
          <w:sz w:val="20"/>
        </w:rPr>
        <w:t>lb/ft3</w:t>
      </w:r>
      <w:r>
        <w:rPr>
          <w:color w:val="231F20"/>
          <w:spacing w:val="-10"/>
          <w:sz w:val="20"/>
        </w:rPr>
        <w:t> </w:t>
      </w:r>
      <w:r>
        <w:rPr>
          <w:color w:val="231F20"/>
          <w:spacing w:val="-2"/>
          <w:sz w:val="20"/>
        </w:rPr>
        <w:t>(24</w:t>
      </w:r>
      <w:r>
        <w:rPr>
          <w:color w:val="231F20"/>
          <w:spacing w:val="-10"/>
          <w:sz w:val="20"/>
        </w:rPr>
        <w:t> </w:t>
      </w:r>
      <w:r>
        <w:rPr>
          <w:color w:val="231F20"/>
          <w:spacing w:val="-2"/>
          <w:sz w:val="20"/>
        </w:rPr>
        <w:t>kg/m3)</w:t>
      </w:r>
      <w:r>
        <w:rPr>
          <w:color w:val="231F20"/>
          <w:spacing w:val="-11"/>
          <w:sz w:val="20"/>
        </w:rPr>
        <w:t> </w:t>
      </w:r>
      <w:r>
        <w:rPr>
          <w:rFonts w:ascii="Konnect Bold"/>
          <w:b/>
          <w:color w:val="231F20"/>
          <w:spacing w:val="-2"/>
          <w:sz w:val="20"/>
        </w:rPr>
        <w:t>foil-faced,</w:t>
      </w:r>
      <w:r>
        <w:rPr>
          <w:rFonts w:ascii="Konnect Bold"/>
          <w:b/>
          <w:color w:val="231F20"/>
          <w:spacing w:val="-9"/>
          <w:sz w:val="20"/>
        </w:rPr>
        <w:t> </w:t>
      </w:r>
      <w:r>
        <w:rPr>
          <w:color w:val="231F20"/>
          <w:spacing w:val="-2"/>
          <w:sz w:val="20"/>
        </w:rPr>
        <w:t>glass-fiber</w:t>
      </w:r>
      <w:r>
        <w:rPr>
          <w:color w:val="231F20"/>
          <w:spacing w:val="-10"/>
          <w:sz w:val="20"/>
        </w:rPr>
        <w:t> </w:t>
      </w:r>
      <w:r>
        <w:rPr>
          <w:color w:val="231F20"/>
          <w:spacing w:val="-2"/>
          <w:sz w:val="20"/>
        </w:rPr>
        <w:t>insulation</w:t>
      </w:r>
      <w:r>
        <w:rPr>
          <w:color w:val="231F20"/>
          <w:spacing w:val="-2"/>
          <w:sz w:val="20"/>
        </w:rPr>
        <w:t> </w:t>
      </w:r>
      <w:r>
        <w:rPr>
          <w:color w:val="231F20"/>
          <w:sz w:val="20"/>
        </w:rPr>
        <w:t>for</w:t>
      </w:r>
      <w:r>
        <w:rPr>
          <w:color w:val="231F20"/>
          <w:spacing w:val="-1"/>
          <w:sz w:val="20"/>
        </w:rPr>
        <w:t> </w:t>
      </w:r>
      <w:r>
        <w:rPr>
          <w:color w:val="231F20"/>
          <w:sz w:val="20"/>
        </w:rPr>
        <w:t>ease</w:t>
      </w:r>
      <w:r>
        <w:rPr>
          <w:color w:val="231F20"/>
          <w:spacing w:val="-1"/>
          <w:sz w:val="20"/>
        </w:rPr>
        <w:t> </w:t>
      </w:r>
      <w:r>
        <w:rPr>
          <w:color w:val="231F20"/>
          <w:sz w:val="20"/>
        </w:rPr>
        <w:t>of</w:t>
      </w:r>
      <w:r>
        <w:rPr>
          <w:color w:val="231F20"/>
          <w:spacing w:val="-1"/>
          <w:sz w:val="20"/>
        </w:rPr>
        <w:t> </w:t>
      </w:r>
      <w:r>
        <w:rPr>
          <w:color w:val="231F20"/>
          <w:sz w:val="20"/>
        </w:rPr>
        <w:t>cleaning.</w:t>
      </w:r>
      <w:r>
        <w:rPr>
          <w:color w:val="231F20"/>
          <w:spacing w:val="-1"/>
          <w:sz w:val="20"/>
        </w:rPr>
        <w:t> </w:t>
      </w:r>
      <w:r>
        <w:rPr>
          <w:color w:val="231F20"/>
          <w:sz w:val="20"/>
        </w:rPr>
        <w:t>Insulation</w:t>
      </w:r>
      <w:r>
        <w:rPr>
          <w:color w:val="231F20"/>
          <w:spacing w:val="-1"/>
          <w:sz w:val="20"/>
        </w:rPr>
        <w:t> </w:t>
      </w:r>
      <w:r>
        <w:rPr>
          <w:color w:val="231F20"/>
          <w:sz w:val="20"/>
        </w:rPr>
        <w:t>placement</w:t>
      </w:r>
      <w:r>
        <w:rPr>
          <w:color w:val="231F20"/>
          <w:spacing w:val="-1"/>
          <w:sz w:val="20"/>
        </w:rPr>
        <w:t> </w:t>
      </w:r>
      <w:r>
        <w:rPr>
          <w:color w:val="231F20"/>
          <w:sz w:val="20"/>
        </w:rPr>
        <w:t>shall</w:t>
      </w:r>
      <w:r>
        <w:rPr>
          <w:color w:val="231F20"/>
          <w:spacing w:val="-1"/>
          <w:sz w:val="20"/>
        </w:rPr>
        <w:t> </w:t>
      </w:r>
      <w:r>
        <w:rPr>
          <w:color w:val="231F20"/>
          <w:sz w:val="20"/>
        </w:rPr>
        <w:t>be </w:t>
      </w:r>
      <w:r>
        <w:rPr>
          <w:color w:val="231F20"/>
          <w:spacing w:val="-2"/>
          <w:sz w:val="20"/>
        </w:rPr>
        <w:t>designed</w:t>
      </w:r>
      <w:r>
        <w:rPr>
          <w:color w:val="231F20"/>
          <w:spacing w:val="-8"/>
          <w:sz w:val="20"/>
        </w:rPr>
        <w:t> </w:t>
      </w:r>
      <w:r>
        <w:rPr>
          <w:color w:val="231F20"/>
          <w:spacing w:val="-2"/>
          <w:sz w:val="20"/>
        </w:rPr>
        <w:t>in</w:t>
      </w:r>
      <w:r>
        <w:rPr>
          <w:color w:val="231F20"/>
          <w:spacing w:val="-8"/>
          <w:sz w:val="20"/>
        </w:rPr>
        <w:t> </w:t>
      </w:r>
      <w:r>
        <w:rPr>
          <w:color w:val="231F20"/>
          <w:spacing w:val="-2"/>
          <w:sz w:val="20"/>
        </w:rPr>
        <w:t>a</w:t>
      </w:r>
      <w:r>
        <w:rPr>
          <w:color w:val="231F20"/>
          <w:spacing w:val="-8"/>
          <w:sz w:val="20"/>
        </w:rPr>
        <w:t> </w:t>
      </w:r>
      <w:r>
        <w:rPr>
          <w:color w:val="231F20"/>
          <w:spacing w:val="-2"/>
          <w:sz w:val="20"/>
        </w:rPr>
        <w:t>manner</w:t>
      </w:r>
      <w:r>
        <w:rPr>
          <w:color w:val="231F20"/>
          <w:spacing w:val="-8"/>
          <w:sz w:val="20"/>
        </w:rPr>
        <w:t> </w:t>
      </w:r>
      <w:r>
        <w:rPr>
          <w:color w:val="231F20"/>
          <w:spacing w:val="-2"/>
          <w:sz w:val="20"/>
        </w:rPr>
        <w:t>that</w:t>
      </w:r>
      <w:r>
        <w:rPr>
          <w:color w:val="231F20"/>
          <w:spacing w:val="-8"/>
          <w:sz w:val="20"/>
        </w:rPr>
        <w:t> </w:t>
      </w:r>
      <w:r>
        <w:rPr>
          <w:color w:val="231F20"/>
          <w:spacing w:val="-2"/>
          <w:sz w:val="20"/>
        </w:rPr>
        <w:t>will</w:t>
      </w:r>
      <w:r>
        <w:rPr>
          <w:color w:val="231F20"/>
          <w:spacing w:val="-8"/>
          <w:sz w:val="20"/>
        </w:rPr>
        <w:t> </w:t>
      </w:r>
      <w:r>
        <w:rPr>
          <w:color w:val="231F20"/>
          <w:spacing w:val="-2"/>
          <w:sz w:val="20"/>
        </w:rPr>
        <w:t>eliminate</w:t>
      </w:r>
      <w:r>
        <w:rPr>
          <w:color w:val="231F20"/>
          <w:spacing w:val="-8"/>
          <w:sz w:val="20"/>
        </w:rPr>
        <w:t> </w:t>
      </w:r>
      <w:r>
        <w:rPr>
          <w:color w:val="231F20"/>
          <w:spacing w:val="-2"/>
          <w:sz w:val="20"/>
        </w:rPr>
        <w:t>any</w:t>
      </w:r>
      <w:r>
        <w:rPr>
          <w:color w:val="231F20"/>
          <w:spacing w:val="-8"/>
          <w:sz w:val="20"/>
        </w:rPr>
        <w:t> </w:t>
      </w:r>
      <w:r>
        <w:rPr>
          <w:color w:val="231F20"/>
          <w:spacing w:val="-2"/>
          <w:sz w:val="20"/>
        </w:rPr>
        <w:t>exposed </w:t>
      </w:r>
      <w:r>
        <w:rPr>
          <w:color w:val="231F20"/>
          <w:sz w:val="20"/>
        </w:rPr>
        <w:t>edges</w:t>
      </w:r>
      <w:r>
        <w:rPr>
          <w:color w:val="231F20"/>
          <w:spacing w:val="-8"/>
          <w:sz w:val="20"/>
        </w:rPr>
        <w:t> </w:t>
      </w:r>
      <w:r>
        <w:rPr>
          <w:color w:val="231F20"/>
          <w:sz w:val="20"/>
        </w:rPr>
        <w:t>to</w:t>
      </w:r>
      <w:r>
        <w:rPr>
          <w:color w:val="231F20"/>
          <w:spacing w:val="-8"/>
          <w:sz w:val="20"/>
        </w:rPr>
        <w:t> </w:t>
      </w:r>
      <w:r>
        <w:rPr>
          <w:color w:val="231F20"/>
          <w:sz w:val="20"/>
        </w:rPr>
        <w:t>prevent</w:t>
      </w:r>
      <w:r>
        <w:rPr>
          <w:color w:val="231F20"/>
          <w:spacing w:val="-8"/>
          <w:sz w:val="20"/>
        </w:rPr>
        <w:t> </w:t>
      </w:r>
      <w:r>
        <w:rPr>
          <w:color w:val="231F20"/>
          <w:sz w:val="20"/>
        </w:rPr>
        <w:t>the</w:t>
      </w:r>
      <w:r>
        <w:rPr>
          <w:color w:val="231F20"/>
          <w:spacing w:val="-8"/>
          <w:sz w:val="20"/>
        </w:rPr>
        <w:t> </w:t>
      </w:r>
      <w:r>
        <w:rPr>
          <w:color w:val="231F20"/>
          <w:sz w:val="20"/>
        </w:rPr>
        <w:t>introduction</w:t>
      </w:r>
      <w:r>
        <w:rPr>
          <w:color w:val="231F20"/>
          <w:spacing w:val="-8"/>
          <w:sz w:val="20"/>
        </w:rPr>
        <w:t> </w:t>
      </w:r>
      <w:r>
        <w:rPr>
          <w:color w:val="231F20"/>
          <w:sz w:val="20"/>
        </w:rPr>
        <w:t>of</w:t>
      </w:r>
      <w:r>
        <w:rPr>
          <w:color w:val="231F20"/>
          <w:spacing w:val="-8"/>
          <w:sz w:val="20"/>
        </w:rPr>
        <w:t> </w:t>
      </w:r>
      <w:r>
        <w:rPr>
          <w:color w:val="231F20"/>
          <w:sz w:val="20"/>
        </w:rPr>
        <w:t>glass</w:t>
      </w:r>
      <w:r>
        <w:rPr>
          <w:color w:val="231F20"/>
          <w:spacing w:val="-8"/>
          <w:sz w:val="20"/>
        </w:rPr>
        <w:t> </w:t>
      </w:r>
      <w:r>
        <w:rPr>
          <w:color w:val="231F20"/>
          <w:sz w:val="20"/>
        </w:rPr>
        <w:t>fibers</w:t>
      </w:r>
      <w:r>
        <w:rPr>
          <w:color w:val="231F20"/>
          <w:spacing w:val="-8"/>
          <w:sz w:val="20"/>
        </w:rPr>
        <w:t> </w:t>
      </w:r>
      <w:r>
        <w:rPr>
          <w:color w:val="231F20"/>
          <w:sz w:val="20"/>
        </w:rPr>
        <w:t>into </w:t>
      </w:r>
      <w:r>
        <w:rPr>
          <w:color w:val="231F20"/>
          <w:spacing w:val="-4"/>
          <w:sz w:val="20"/>
        </w:rPr>
        <w:t>the air stream. </w:t>
      </w:r>
      <w:r>
        <w:rPr>
          <w:rFonts w:ascii="Konnect Bold"/>
          <w:b/>
          <w:color w:val="231F20"/>
          <w:spacing w:val="-4"/>
          <w:sz w:val="20"/>
        </w:rPr>
        <w:t>Units without foil-faced insulation in the</w:t>
      </w:r>
      <w:r>
        <w:rPr>
          <w:rFonts w:ascii="Konnect Bold"/>
          <w:b/>
          <w:color w:val="231F20"/>
          <w:sz w:val="20"/>
        </w:rPr>
        <w:t> air handling section will not be accepted.</w:t>
      </w:r>
    </w:p>
    <w:p>
      <w:pPr>
        <w:pStyle w:val="BodyText"/>
        <w:spacing w:before="170"/>
        <w:ind w:left="156" w:right="269"/>
      </w:pPr>
      <w:r>
        <w:rPr>
          <w:color w:val="231F20"/>
        </w:rPr>
        <w:t>The heat pump cabinets shall be fabricated from heavy gauge galvanized steel with powder coat paint</w:t>
      </w:r>
      <w:r>
        <w:rPr>
          <w:color w:val="231F20"/>
          <w:spacing w:val="-9"/>
        </w:rPr>
        <w:t> </w:t>
      </w:r>
      <w:r>
        <w:rPr>
          <w:color w:val="231F20"/>
        </w:rPr>
        <w:t>finish.</w:t>
      </w:r>
      <w:r>
        <w:rPr>
          <w:color w:val="231F20"/>
          <w:spacing w:val="-9"/>
        </w:rPr>
        <w:t> </w:t>
      </w:r>
      <w:r>
        <w:rPr>
          <w:color w:val="231F20"/>
        </w:rPr>
        <w:t>Both</w:t>
      </w:r>
      <w:r>
        <w:rPr>
          <w:color w:val="231F20"/>
          <w:spacing w:val="-9"/>
        </w:rPr>
        <w:t> </w:t>
      </w:r>
      <w:r>
        <w:rPr>
          <w:color w:val="231F20"/>
        </w:rPr>
        <w:t>sides</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rPr>
        <w:t>steel</w:t>
      </w:r>
      <w:r>
        <w:rPr>
          <w:color w:val="231F20"/>
          <w:spacing w:val="-9"/>
        </w:rPr>
        <w:t> </w:t>
      </w:r>
      <w:r>
        <w:rPr>
          <w:color w:val="231F20"/>
        </w:rPr>
        <w:t>shall</w:t>
      </w:r>
      <w:r>
        <w:rPr>
          <w:color w:val="231F20"/>
          <w:spacing w:val="-9"/>
        </w:rPr>
        <w:t> </w:t>
      </w:r>
      <w:r>
        <w:rPr>
          <w:color w:val="231F20"/>
        </w:rPr>
        <w:t>be</w:t>
      </w:r>
      <w:r>
        <w:rPr>
          <w:color w:val="231F20"/>
          <w:spacing w:val="-9"/>
        </w:rPr>
        <w:t> </w:t>
      </w:r>
      <w:r>
        <w:rPr>
          <w:color w:val="231F20"/>
        </w:rPr>
        <w:t>painted for added protection.</w:t>
      </w:r>
    </w:p>
    <w:p>
      <w:pPr>
        <w:spacing w:before="176"/>
        <w:ind w:left="156" w:right="164" w:firstLine="0"/>
        <w:jc w:val="left"/>
        <w:rPr>
          <w:rFonts w:ascii="Konnect Bold"/>
          <w:b/>
          <w:sz w:val="20"/>
        </w:rPr>
      </w:pPr>
      <w:r>
        <w:rPr>
          <w:color w:val="231F20"/>
          <w:sz w:val="20"/>
        </w:rPr>
        <w:t>Standard insulation must meet NFPA Fire Hazard Classification requirements 25/50 per ASTM E84, UL </w:t>
      </w:r>
      <w:r>
        <w:rPr>
          <w:color w:val="231F20"/>
          <w:spacing w:val="-2"/>
          <w:sz w:val="20"/>
        </w:rPr>
        <w:t>723,</w:t>
      </w:r>
      <w:r>
        <w:rPr>
          <w:color w:val="231F20"/>
          <w:spacing w:val="-4"/>
          <w:sz w:val="20"/>
        </w:rPr>
        <w:t> </w:t>
      </w:r>
      <w:r>
        <w:rPr>
          <w:color w:val="231F20"/>
          <w:spacing w:val="-2"/>
          <w:sz w:val="20"/>
        </w:rPr>
        <w:t>CAN/ULC</w:t>
      </w:r>
      <w:r>
        <w:rPr>
          <w:color w:val="231F20"/>
          <w:spacing w:val="-4"/>
          <w:sz w:val="20"/>
        </w:rPr>
        <w:t> </w:t>
      </w:r>
      <w:r>
        <w:rPr>
          <w:color w:val="231F20"/>
          <w:spacing w:val="-2"/>
          <w:sz w:val="20"/>
        </w:rPr>
        <w:t>S102-M88</w:t>
      </w:r>
      <w:r>
        <w:rPr>
          <w:color w:val="231F20"/>
          <w:spacing w:val="-4"/>
          <w:sz w:val="20"/>
        </w:rPr>
        <w:t> </w:t>
      </w:r>
      <w:r>
        <w:rPr>
          <w:color w:val="231F20"/>
          <w:spacing w:val="-2"/>
          <w:sz w:val="20"/>
        </w:rPr>
        <w:t>and</w:t>
      </w:r>
      <w:r>
        <w:rPr>
          <w:color w:val="231F20"/>
          <w:spacing w:val="-4"/>
          <w:sz w:val="20"/>
        </w:rPr>
        <w:t> </w:t>
      </w:r>
      <w:r>
        <w:rPr>
          <w:color w:val="231F20"/>
          <w:spacing w:val="-2"/>
          <w:sz w:val="20"/>
        </w:rPr>
        <w:t>NFPA</w:t>
      </w:r>
      <w:r>
        <w:rPr>
          <w:color w:val="231F20"/>
          <w:spacing w:val="-4"/>
          <w:sz w:val="20"/>
        </w:rPr>
        <w:t> </w:t>
      </w:r>
      <w:r>
        <w:rPr>
          <w:color w:val="231F20"/>
          <w:spacing w:val="-2"/>
          <w:sz w:val="20"/>
        </w:rPr>
        <w:t>90A</w:t>
      </w:r>
      <w:r>
        <w:rPr>
          <w:color w:val="231F20"/>
          <w:spacing w:val="-4"/>
          <w:sz w:val="20"/>
        </w:rPr>
        <w:t> </w:t>
      </w:r>
      <w:r>
        <w:rPr>
          <w:color w:val="231F20"/>
          <w:spacing w:val="-2"/>
          <w:sz w:val="20"/>
        </w:rPr>
        <w:t>requirements; </w:t>
      </w:r>
      <w:r>
        <w:rPr>
          <w:color w:val="231F20"/>
          <w:sz w:val="20"/>
        </w:rPr>
        <w:t>air</w:t>
      </w:r>
      <w:r>
        <w:rPr>
          <w:color w:val="231F20"/>
          <w:spacing w:val="-12"/>
          <w:sz w:val="20"/>
        </w:rPr>
        <w:t> </w:t>
      </w:r>
      <w:r>
        <w:rPr>
          <w:color w:val="231F20"/>
          <w:sz w:val="20"/>
        </w:rPr>
        <w:t>erosion</w:t>
      </w:r>
      <w:r>
        <w:rPr>
          <w:color w:val="231F20"/>
          <w:spacing w:val="-12"/>
          <w:sz w:val="20"/>
        </w:rPr>
        <w:t> </w:t>
      </w:r>
      <w:r>
        <w:rPr>
          <w:color w:val="231F20"/>
          <w:sz w:val="20"/>
        </w:rPr>
        <w:t>and</w:t>
      </w:r>
      <w:r>
        <w:rPr>
          <w:color w:val="231F20"/>
          <w:spacing w:val="-12"/>
          <w:sz w:val="20"/>
        </w:rPr>
        <w:t> </w:t>
      </w:r>
      <w:r>
        <w:rPr>
          <w:color w:val="231F20"/>
          <w:sz w:val="20"/>
        </w:rPr>
        <w:t>mold</w:t>
      </w:r>
      <w:r>
        <w:rPr>
          <w:color w:val="231F20"/>
          <w:spacing w:val="-12"/>
          <w:sz w:val="20"/>
        </w:rPr>
        <w:t> </w:t>
      </w:r>
      <w:r>
        <w:rPr>
          <w:color w:val="231F20"/>
          <w:sz w:val="20"/>
        </w:rPr>
        <w:t>growth</w:t>
      </w:r>
      <w:r>
        <w:rPr>
          <w:color w:val="231F20"/>
          <w:spacing w:val="-12"/>
          <w:sz w:val="20"/>
        </w:rPr>
        <w:t> </w:t>
      </w:r>
      <w:r>
        <w:rPr>
          <w:color w:val="231F20"/>
          <w:sz w:val="20"/>
        </w:rPr>
        <w:t>limits</w:t>
      </w:r>
      <w:r>
        <w:rPr>
          <w:color w:val="231F20"/>
          <w:spacing w:val="-12"/>
          <w:sz w:val="20"/>
        </w:rPr>
        <w:t> </w:t>
      </w:r>
      <w:r>
        <w:rPr>
          <w:color w:val="231F20"/>
          <w:sz w:val="20"/>
        </w:rPr>
        <w:t>of</w:t>
      </w:r>
      <w:r>
        <w:rPr>
          <w:color w:val="231F20"/>
          <w:spacing w:val="-12"/>
          <w:sz w:val="20"/>
        </w:rPr>
        <w:t> </w:t>
      </w:r>
      <w:r>
        <w:rPr>
          <w:color w:val="231F20"/>
          <w:sz w:val="20"/>
        </w:rPr>
        <w:t>UL-181;</w:t>
      </w:r>
      <w:r>
        <w:rPr>
          <w:color w:val="231F20"/>
          <w:spacing w:val="-12"/>
          <w:sz w:val="20"/>
        </w:rPr>
        <w:t> </w:t>
      </w:r>
      <w:r>
        <w:rPr>
          <w:color w:val="231F20"/>
          <w:sz w:val="20"/>
        </w:rPr>
        <w:t>stringent fungal resistance test per ASTM-C1071 and ASTM G21; and shall meet zero level bacteria growth per ASTM G22. </w:t>
      </w:r>
      <w:r>
        <w:rPr>
          <w:rFonts w:ascii="Konnect Bold"/>
          <w:b/>
          <w:color w:val="231F20"/>
          <w:sz w:val="20"/>
        </w:rPr>
        <w:t>Unit insulation must meet these stringent requirements or unit(s) will not be accepted.</w:t>
      </w:r>
    </w:p>
    <w:p>
      <w:pPr>
        <w:spacing w:before="171"/>
        <w:ind w:left="156" w:right="181" w:firstLine="0"/>
        <w:jc w:val="left"/>
        <w:rPr>
          <w:rFonts w:ascii="Konnect Bold"/>
          <w:b/>
          <w:sz w:val="20"/>
        </w:rPr>
      </w:pPr>
      <w:r>
        <w:rPr>
          <w:color w:val="231F20"/>
          <w:sz w:val="20"/>
        </w:rPr>
        <w:t>All horizontal units to have factory-installed 1-inch (25.4 mm) discharge air-duct collars, 1-inch (25.4 mm) filter rails with 1-inch (25.4 mm) filters factory installed, and factory-installed, unit-mounting brackets. Vertical units to have field-installed discharge air-duct collar, shipped loose and 1-inch (25.4 mm) filter rails with 1-inch (25.4 mm) filters factory</w:t>
      </w:r>
      <w:r>
        <w:rPr>
          <w:color w:val="231F20"/>
          <w:spacing w:val="-9"/>
          <w:sz w:val="20"/>
        </w:rPr>
        <w:t> </w:t>
      </w:r>
      <w:r>
        <w:rPr>
          <w:color w:val="231F20"/>
          <w:sz w:val="20"/>
        </w:rPr>
        <w:t>installed.</w:t>
      </w:r>
      <w:r>
        <w:rPr>
          <w:color w:val="231F20"/>
          <w:spacing w:val="-10"/>
          <w:sz w:val="20"/>
        </w:rPr>
        <w:t> </w:t>
      </w:r>
      <w:r>
        <w:rPr>
          <w:rFonts w:ascii="Konnect Bold"/>
          <w:b/>
          <w:color w:val="231F20"/>
          <w:sz w:val="20"/>
        </w:rPr>
        <w:t>If</w:t>
      </w:r>
      <w:r>
        <w:rPr>
          <w:rFonts w:ascii="Konnect Bold"/>
          <w:b/>
          <w:color w:val="231F20"/>
          <w:spacing w:val="-8"/>
          <w:sz w:val="20"/>
        </w:rPr>
        <w:t> </w:t>
      </w:r>
      <w:r>
        <w:rPr>
          <w:rFonts w:ascii="Konnect Bold"/>
          <w:b/>
          <w:color w:val="231F20"/>
          <w:sz w:val="20"/>
        </w:rPr>
        <w:t>units</w:t>
      </w:r>
      <w:r>
        <w:rPr>
          <w:rFonts w:ascii="Konnect Bold"/>
          <w:b/>
          <w:color w:val="231F20"/>
          <w:spacing w:val="-8"/>
          <w:sz w:val="20"/>
        </w:rPr>
        <w:t> </w:t>
      </w:r>
      <w:r>
        <w:rPr>
          <w:rFonts w:ascii="Konnect Bold"/>
          <w:b/>
          <w:color w:val="231F20"/>
          <w:sz w:val="20"/>
        </w:rPr>
        <w:t>with</w:t>
      </w:r>
      <w:r>
        <w:rPr>
          <w:rFonts w:ascii="Konnect Bold"/>
          <w:b/>
          <w:color w:val="231F20"/>
          <w:spacing w:val="-8"/>
          <w:sz w:val="20"/>
        </w:rPr>
        <w:t> </w:t>
      </w:r>
      <w:r>
        <w:rPr>
          <w:rFonts w:ascii="Konnect Bold"/>
          <w:b/>
          <w:color w:val="231F20"/>
          <w:sz w:val="20"/>
        </w:rPr>
        <w:t>these</w:t>
      </w:r>
      <w:r>
        <w:rPr>
          <w:rFonts w:ascii="Konnect Bold"/>
          <w:b/>
          <w:color w:val="231F20"/>
          <w:spacing w:val="-8"/>
          <w:sz w:val="20"/>
        </w:rPr>
        <w:t> </w:t>
      </w:r>
      <w:r>
        <w:rPr>
          <w:rFonts w:ascii="Konnect Bold"/>
          <w:b/>
          <w:color w:val="231F20"/>
          <w:sz w:val="20"/>
        </w:rPr>
        <w:t>factory-installed provisions</w:t>
      </w:r>
      <w:r>
        <w:rPr>
          <w:rFonts w:ascii="Konnect Bold"/>
          <w:b/>
          <w:color w:val="231F20"/>
          <w:spacing w:val="-10"/>
          <w:sz w:val="20"/>
        </w:rPr>
        <w:t> </w:t>
      </w:r>
      <w:r>
        <w:rPr>
          <w:rFonts w:ascii="Konnect Bold"/>
          <w:b/>
          <w:color w:val="231F20"/>
          <w:sz w:val="20"/>
        </w:rPr>
        <w:t>are</w:t>
      </w:r>
      <w:r>
        <w:rPr>
          <w:rFonts w:ascii="Konnect Bold"/>
          <w:b/>
          <w:color w:val="231F20"/>
          <w:spacing w:val="-10"/>
          <w:sz w:val="20"/>
        </w:rPr>
        <w:t> </w:t>
      </w:r>
      <w:r>
        <w:rPr>
          <w:rFonts w:ascii="Konnect Bold"/>
          <w:b/>
          <w:color w:val="231F20"/>
          <w:sz w:val="20"/>
        </w:rPr>
        <w:t>not</w:t>
      </w:r>
      <w:r>
        <w:rPr>
          <w:rFonts w:ascii="Konnect Bold"/>
          <w:b/>
          <w:color w:val="231F20"/>
          <w:spacing w:val="-10"/>
          <w:sz w:val="20"/>
        </w:rPr>
        <w:t> </w:t>
      </w:r>
      <w:r>
        <w:rPr>
          <w:rFonts w:ascii="Konnect Bold"/>
          <w:b/>
          <w:color w:val="231F20"/>
          <w:sz w:val="20"/>
        </w:rPr>
        <w:t>used,</w:t>
      </w:r>
      <w:r>
        <w:rPr>
          <w:rFonts w:ascii="Konnect Bold"/>
          <w:b/>
          <w:color w:val="231F20"/>
          <w:spacing w:val="-10"/>
          <w:sz w:val="20"/>
        </w:rPr>
        <w:t> </w:t>
      </w:r>
      <w:r>
        <w:rPr>
          <w:rFonts w:ascii="Konnect Bold"/>
          <w:b/>
          <w:color w:val="231F20"/>
          <w:sz w:val="20"/>
        </w:rPr>
        <w:t>the</w:t>
      </w:r>
      <w:r>
        <w:rPr>
          <w:rFonts w:ascii="Konnect Bold"/>
          <w:b/>
          <w:color w:val="231F20"/>
          <w:spacing w:val="-10"/>
          <w:sz w:val="20"/>
        </w:rPr>
        <w:t> </w:t>
      </w:r>
      <w:r>
        <w:rPr>
          <w:rFonts w:ascii="Konnect Bold"/>
          <w:b/>
          <w:color w:val="231F20"/>
          <w:sz w:val="20"/>
        </w:rPr>
        <w:t>contractor</w:t>
      </w:r>
      <w:r>
        <w:rPr>
          <w:rFonts w:ascii="Konnect Bold"/>
          <w:b/>
          <w:color w:val="231F20"/>
          <w:spacing w:val="-10"/>
          <w:sz w:val="20"/>
        </w:rPr>
        <w:t> </w:t>
      </w:r>
      <w:r>
        <w:rPr>
          <w:rFonts w:ascii="Konnect Bold"/>
          <w:b/>
          <w:color w:val="231F20"/>
          <w:sz w:val="20"/>
        </w:rPr>
        <w:t>is</w:t>
      </w:r>
      <w:r>
        <w:rPr>
          <w:rFonts w:ascii="Konnect Bold"/>
          <w:b/>
          <w:color w:val="231F20"/>
          <w:spacing w:val="-10"/>
          <w:sz w:val="20"/>
        </w:rPr>
        <w:t> </w:t>
      </w:r>
      <w:r>
        <w:rPr>
          <w:rFonts w:ascii="Konnect Bold"/>
          <w:b/>
          <w:color w:val="231F20"/>
          <w:sz w:val="20"/>
        </w:rPr>
        <w:t>responsible for any extra costs to field install these provisions, and/or</w:t>
      </w:r>
      <w:r>
        <w:rPr>
          <w:rFonts w:ascii="Konnect Bold"/>
          <w:b/>
          <w:color w:val="231F20"/>
          <w:spacing w:val="-10"/>
          <w:sz w:val="20"/>
        </w:rPr>
        <w:t> </w:t>
      </w:r>
      <w:r>
        <w:rPr>
          <w:rFonts w:ascii="Konnect Bold"/>
          <w:b/>
          <w:color w:val="231F20"/>
          <w:sz w:val="20"/>
        </w:rPr>
        <w:t>the</w:t>
      </w:r>
      <w:r>
        <w:rPr>
          <w:rFonts w:ascii="Konnect Bold"/>
          <w:b/>
          <w:color w:val="231F20"/>
          <w:spacing w:val="-10"/>
          <w:sz w:val="20"/>
        </w:rPr>
        <w:t> </w:t>
      </w:r>
      <w:r>
        <w:rPr>
          <w:rFonts w:ascii="Konnect Bold"/>
          <w:b/>
          <w:color w:val="231F20"/>
          <w:sz w:val="20"/>
        </w:rPr>
        <w:t>extra</w:t>
      </w:r>
      <w:r>
        <w:rPr>
          <w:rFonts w:ascii="Konnect Bold"/>
          <w:b/>
          <w:color w:val="231F20"/>
          <w:spacing w:val="-10"/>
          <w:sz w:val="20"/>
        </w:rPr>
        <w:t> </w:t>
      </w:r>
      <w:r>
        <w:rPr>
          <w:rFonts w:ascii="Konnect Bold"/>
          <w:b/>
          <w:color w:val="231F20"/>
          <w:sz w:val="20"/>
        </w:rPr>
        <w:t>costs</w:t>
      </w:r>
      <w:r>
        <w:rPr>
          <w:rFonts w:ascii="Konnect Bold"/>
          <w:b/>
          <w:color w:val="231F20"/>
          <w:spacing w:val="-10"/>
          <w:sz w:val="20"/>
        </w:rPr>
        <w:t> </w:t>
      </w:r>
      <w:r>
        <w:rPr>
          <w:rFonts w:ascii="Konnect Bold"/>
          <w:b/>
          <w:color w:val="231F20"/>
          <w:sz w:val="20"/>
        </w:rPr>
        <w:t>for</w:t>
      </w:r>
      <w:r>
        <w:rPr>
          <w:rFonts w:ascii="Konnect Bold"/>
          <w:b/>
          <w:color w:val="231F20"/>
          <w:spacing w:val="-10"/>
          <w:sz w:val="20"/>
        </w:rPr>
        <w:t> </w:t>
      </w:r>
      <w:r>
        <w:rPr>
          <w:rFonts w:ascii="Konnect Bold"/>
          <w:b/>
          <w:color w:val="231F20"/>
          <w:sz w:val="20"/>
        </w:rPr>
        <w:t>his</w:t>
      </w:r>
      <w:r>
        <w:rPr>
          <w:rFonts w:ascii="Konnect Bold"/>
          <w:b/>
          <w:color w:val="231F20"/>
          <w:spacing w:val="-10"/>
          <w:sz w:val="20"/>
        </w:rPr>
        <w:t> </w:t>
      </w:r>
      <w:r>
        <w:rPr>
          <w:rFonts w:ascii="Konnect Bold"/>
          <w:b/>
          <w:color w:val="231F20"/>
          <w:sz w:val="20"/>
        </w:rPr>
        <w:t>subcontractor</w:t>
      </w:r>
      <w:r>
        <w:rPr>
          <w:rFonts w:ascii="Konnect Bold"/>
          <w:b/>
          <w:color w:val="231F20"/>
          <w:spacing w:val="-10"/>
          <w:sz w:val="20"/>
        </w:rPr>
        <w:t> </w:t>
      </w:r>
      <w:r>
        <w:rPr>
          <w:rFonts w:ascii="Konnect Bold"/>
          <w:b/>
          <w:color w:val="231F20"/>
          <w:sz w:val="20"/>
        </w:rPr>
        <w:t>to</w:t>
      </w:r>
      <w:r>
        <w:rPr>
          <w:rFonts w:ascii="Konnect Bold"/>
          <w:b/>
          <w:color w:val="231F20"/>
          <w:spacing w:val="-10"/>
          <w:sz w:val="20"/>
        </w:rPr>
        <w:t> </w:t>
      </w:r>
      <w:r>
        <w:rPr>
          <w:rFonts w:ascii="Konnect Bold"/>
          <w:b/>
          <w:color w:val="231F20"/>
          <w:sz w:val="20"/>
        </w:rPr>
        <w:t>install these provisions.</w:t>
      </w:r>
    </w:p>
    <w:p>
      <w:pPr>
        <w:spacing w:after="0"/>
        <w:jc w:val="left"/>
        <w:rPr>
          <w:rFonts w:ascii="Konnect Bold"/>
          <w:sz w:val="20"/>
        </w:rPr>
        <w:sectPr>
          <w:type w:val="continuous"/>
          <w:pgSz w:w="12240" w:h="15840"/>
          <w:pgMar w:header="0" w:footer="984" w:top="540" w:bottom="1180" w:left="780" w:right="780"/>
          <w:cols w:num="2" w:equalWidth="0">
            <w:col w:w="5235" w:space="84"/>
            <w:col w:w="5361"/>
          </w:cols>
        </w:sectPr>
      </w:pPr>
    </w:p>
    <w:p>
      <w:pPr>
        <w:pStyle w:val="BodyText"/>
        <w:spacing w:before="3"/>
        <w:ind w:left="0"/>
        <w:rPr>
          <w:rFonts w:ascii="Konnect Bold"/>
          <w:b/>
          <w:sz w:val="11"/>
        </w:rPr>
      </w:pPr>
    </w:p>
    <w:p>
      <w:pPr>
        <w:spacing w:after="0"/>
        <w:rPr>
          <w:rFonts w:ascii="Konnect Bold"/>
          <w:sz w:val="11"/>
        </w:rPr>
        <w:sectPr>
          <w:headerReference w:type="default" r:id="rId7"/>
          <w:footerReference w:type="default" r:id="rId8"/>
          <w:pgSz w:w="12240" w:h="15840"/>
          <w:pgMar w:header="540" w:footer="981" w:top="1520" w:bottom="1180" w:left="780" w:right="780"/>
        </w:sectPr>
      </w:pPr>
    </w:p>
    <w:p>
      <w:pPr>
        <w:spacing w:before="94"/>
        <w:ind w:left="120" w:right="403" w:firstLine="0"/>
        <w:jc w:val="left"/>
        <w:rPr>
          <w:sz w:val="20"/>
        </w:rPr>
      </w:pPr>
      <w:r>
        <w:rPr>
          <w:color w:val="231F20"/>
          <w:sz w:val="20"/>
        </w:rPr>
        <w:t>All</w:t>
      </w:r>
      <w:r>
        <w:rPr>
          <w:color w:val="231F20"/>
          <w:spacing w:val="-9"/>
          <w:sz w:val="20"/>
        </w:rPr>
        <w:t> </w:t>
      </w:r>
      <w:r>
        <w:rPr>
          <w:color w:val="231F20"/>
          <w:sz w:val="20"/>
        </w:rPr>
        <w:t>units</w:t>
      </w:r>
      <w:r>
        <w:rPr>
          <w:color w:val="231F20"/>
          <w:spacing w:val="-9"/>
          <w:sz w:val="20"/>
        </w:rPr>
        <w:t> </w:t>
      </w:r>
      <w:r>
        <w:rPr>
          <w:color w:val="231F20"/>
          <w:sz w:val="20"/>
        </w:rPr>
        <w:t>must</w:t>
      </w:r>
      <w:r>
        <w:rPr>
          <w:color w:val="231F20"/>
          <w:spacing w:val="-9"/>
          <w:sz w:val="20"/>
        </w:rPr>
        <w:t> </w:t>
      </w:r>
      <w:r>
        <w:rPr>
          <w:color w:val="231F20"/>
          <w:sz w:val="20"/>
        </w:rPr>
        <w:t>have</w:t>
      </w:r>
      <w:r>
        <w:rPr>
          <w:color w:val="231F20"/>
          <w:spacing w:val="-9"/>
          <w:sz w:val="20"/>
        </w:rPr>
        <w:t> </w:t>
      </w:r>
      <w:r>
        <w:rPr>
          <w:color w:val="231F20"/>
          <w:sz w:val="20"/>
        </w:rPr>
        <w:t>an</w:t>
      </w:r>
      <w:r>
        <w:rPr>
          <w:color w:val="231F20"/>
          <w:spacing w:val="-9"/>
          <w:sz w:val="20"/>
        </w:rPr>
        <w:t> </w:t>
      </w:r>
      <w:r>
        <w:rPr>
          <w:color w:val="231F20"/>
          <w:sz w:val="20"/>
        </w:rPr>
        <w:t>insulated</w:t>
      </w:r>
      <w:r>
        <w:rPr>
          <w:color w:val="231F20"/>
          <w:spacing w:val="-9"/>
          <w:sz w:val="20"/>
        </w:rPr>
        <w:t> </w:t>
      </w:r>
      <w:r>
        <w:rPr>
          <w:color w:val="231F20"/>
          <w:sz w:val="20"/>
        </w:rPr>
        <w:t>panel</w:t>
      </w:r>
      <w:r>
        <w:rPr>
          <w:color w:val="231F20"/>
          <w:spacing w:val="-9"/>
          <w:sz w:val="20"/>
        </w:rPr>
        <w:t> </w:t>
      </w:r>
      <w:r>
        <w:rPr>
          <w:color w:val="231F20"/>
          <w:sz w:val="20"/>
        </w:rPr>
        <w:t>separating the fan compartment from the compressor compartment. </w:t>
      </w:r>
      <w:r>
        <w:rPr>
          <w:rFonts w:ascii="Konnect Bold"/>
          <w:b/>
          <w:color w:val="231F20"/>
          <w:sz w:val="20"/>
        </w:rPr>
        <w:t>Units with the compressor in the air stream are not acceptable. </w:t>
      </w:r>
      <w:r>
        <w:rPr>
          <w:color w:val="231F20"/>
          <w:sz w:val="20"/>
        </w:rPr>
        <w:t>Units shall have a</w:t>
      </w:r>
    </w:p>
    <w:p>
      <w:pPr>
        <w:pStyle w:val="BodyText"/>
        <w:ind w:left="120" w:right="139"/>
      </w:pPr>
      <w:r>
        <w:rPr>
          <w:color w:val="231F20"/>
          <w:spacing w:val="-2"/>
        </w:rPr>
        <w:t>factory-installed 1-inch-wide (25.4 mm) filter </w:t>
      </w:r>
      <w:r>
        <w:rPr>
          <w:color w:val="231F20"/>
          <w:spacing w:val="-2"/>
        </w:rPr>
        <w:t>bracket </w:t>
      </w:r>
      <w:r>
        <w:rPr>
          <w:color w:val="231F20"/>
        </w:rPr>
        <w:t>for filter removal from either side. Units shall have</w:t>
      </w:r>
    </w:p>
    <w:p>
      <w:pPr>
        <w:pStyle w:val="BodyText"/>
        <w:ind w:left="120" w:right="139"/>
      </w:pPr>
      <w:r>
        <w:rPr>
          <w:color w:val="231F20"/>
        </w:rPr>
        <w:t>a 1-inch-thick (25.4 mm), throwaway-type, glass- fiber</w:t>
      </w:r>
      <w:r>
        <w:rPr>
          <w:color w:val="231F20"/>
          <w:spacing w:val="-13"/>
        </w:rPr>
        <w:t> </w:t>
      </w:r>
      <w:r>
        <w:rPr>
          <w:color w:val="231F20"/>
        </w:rPr>
        <w:t>filter.</w:t>
      </w:r>
      <w:r>
        <w:rPr>
          <w:color w:val="231F20"/>
          <w:spacing w:val="-12"/>
        </w:rPr>
        <w:t> </w:t>
      </w:r>
      <w:r>
        <w:rPr>
          <w:color w:val="231F20"/>
        </w:rPr>
        <w:t>The</w:t>
      </w:r>
      <w:r>
        <w:rPr>
          <w:color w:val="231F20"/>
          <w:spacing w:val="-12"/>
        </w:rPr>
        <w:t> </w:t>
      </w:r>
      <w:r>
        <w:rPr>
          <w:color w:val="231F20"/>
        </w:rPr>
        <w:t>contractor</w:t>
      </w:r>
      <w:r>
        <w:rPr>
          <w:color w:val="231F20"/>
          <w:spacing w:val="-13"/>
        </w:rPr>
        <w:t> </w:t>
      </w:r>
      <w:r>
        <w:rPr>
          <w:color w:val="231F20"/>
        </w:rPr>
        <w:t>shall</w:t>
      </w:r>
      <w:r>
        <w:rPr>
          <w:color w:val="231F20"/>
          <w:spacing w:val="-12"/>
        </w:rPr>
        <w:t> </w:t>
      </w:r>
      <w:r>
        <w:rPr>
          <w:color w:val="231F20"/>
        </w:rPr>
        <w:t>purchase</w:t>
      </w:r>
      <w:r>
        <w:rPr>
          <w:color w:val="231F20"/>
          <w:spacing w:val="-12"/>
        </w:rPr>
        <w:t> </w:t>
      </w:r>
      <w:r>
        <w:rPr>
          <w:color w:val="231F20"/>
        </w:rPr>
        <w:t>one</w:t>
      </w:r>
      <w:r>
        <w:rPr>
          <w:color w:val="231F20"/>
          <w:spacing w:val="-13"/>
        </w:rPr>
        <w:t> </w:t>
      </w:r>
      <w:r>
        <w:rPr>
          <w:color w:val="231F20"/>
        </w:rPr>
        <w:t>spare set of filters and replace factory shipped filters</w:t>
      </w:r>
    </w:p>
    <w:p>
      <w:pPr>
        <w:pStyle w:val="BodyText"/>
        <w:ind w:left="120" w:right="160"/>
      </w:pPr>
      <w:r>
        <w:rPr>
          <w:color w:val="231F20"/>
        </w:rPr>
        <w:t>on completion of startup. Filters shall be standard sizes.</w:t>
      </w:r>
      <w:r>
        <w:rPr>
          <w:color w:val="231F20"/>
          <w:spacing w:val="-7"/>
        </w:rPr>
        <w:t> </w:t>
      </w:r>
      <w:r>
        <w:rPr>
          <w:color w:val="231F20"/>
        </w:rPr>
        <w:t>If</w:t>
      </w:r>
      <w:r>
        <w:rPr>
          <w:color w:val="231F20"/>
          <w:spacing w:val="-7"/>
        </w:rPr>
        <w:t> </w:t>
      </w:r>
      <w:r>
        <w:rPr>
          <w:color w:val="231F20"/>
        </w:rPr>
        <w:t>units</w:t>
      </w:r>
      <w:r>
        <w:rPr>
          <w:color w:val="231F20"/>
          <w:spacing w:val="-7"/>
        </w:rPr>
        <w:t> </w:t>
      </w:r>
      <w:r>
        <w:rPr>
          <w:color w:val="231F20"/>
        </w:rPr>
        <w:t>utilize</w:t>
      </w:r>
      <w:r>
        <w:rPr>
          <w:color w:val="231F20"/>
          <w:spacing w:val="-7"/>
        </w:rPr>
        <w:t> </w:t>
      </w:r>
      <w:r>
        <w:rPr>
          <w:color w:val="231F20"/>
        </w:rPr>
        <w:t>non-standard</w:t>
      </w:r>
      <w:r>
        <w:rPr>
          <w:color w:val="231F20"/>
          <w:spacing w:val="-7"/>
        </w:rPr>
        <w:t> </w:t>
      </w:r>
      <w:r>
        <w:rPr>
          <w:color w:val="231F20"/>
        </w:rPr>
        <w:t>filter</w:t>
      </w:r>
      <w:r>
        <w:rPr>
          <w:color w:val="231F20"/>
          <w:spacing w:val="-7"/>
        </w:rPr>
        <w:t> </w:t>
      </w:r>
      <w:r>
        <w:rPr>
          <w:color w:val="231F20"/>
        </w:rPr>
        <w:t>sizes</w:t>
      </w:r>
      <w:r>
        <w:rPr>
          <w:color w:val="231F20"/>
          <w:spacing w:val="-7"/>
        </w:rPr>
        <w:t> </w:t>
      </w:r>
      <w:r>
        <w:rPr>
          <w:color w:val="231F20"/>
        </w:rPr>
        <w:t>then</w:t>
      </w:r>
      <w:r>
        <w:rPr>
          <w:color w:val="231F20"/>
          <w:spacing w:val="-7"/>
        </w:rPr>
        <w:t> </w:t>
      </w:r>
      <w:r>
        <w:rPr>
          <w:color w:val="231F20"/>
        </w:rPr>
        <w:t>the contractor</w:t>
      </w:r>
      <w:r>
        <w:rPr>
          <w:color w:val="231F20"/>
          <w:spacing w:val="-8"/>
        </w:rPr>
        <w:t> </w:t>
      </w:r>
      <w:r>
        <w:rPr>
          <w:color w:val="231F20"/>
        </w:rPr>
        <w:t>shall</w:t>
      </w:r>
      <w:r>
        <w:rPr>
          <w:color w:val="231F20"/>
          <w:spacing w:val="-7"/>
        </w:rPr>
        <w:t> </w:t>
      </w:r>
      <w:r>
        <w:rPr>
          <w:color w:val="231F20"/>
        </w:rPr>
        <w:t>provide</w:t>
      </w:r>
      <w:r>
        <w:rPr>
          <w:color w:val="231F20"/>
          <w:spacing w:val="-8"/>
        </w:rPr>
        <w:t> </w:t>
      </w:r>
      <w:r>
        <w:rPr>
          <w:color w:val="231F20"/>
        </w:rPr>
        <w:t>12</w:t>
      </w:r>
      <w:r>
        <w:rPr>
          <w:color w:val="231F20"/>
          <w:spacing w:val="-7"/>
        </w:rPr>
        <w:t> </w:t>
      </w:r>
      <w:r>
        <w:rPr>
          <w:color w:val="231F20"/>
        </w:rPr>
        <w:t>spare</w:t>
      </w:r>
      <w:r>
        <w:rPr>
          <w:color w:val="231F20"/>
          <w:spacing w:val="-8"/>
        </w:rPr>
        <w:t> </w:t>
      </w:r>
      <w:r>
        <w:rPr>
          <w:color w:val="231F20"/>
        </w:rPr>
        <w:t>filters</w:t>
      </w:r>
      <w:r>
        <w:rPr>
          <w:color w:val="231F20"/>
          <w:spacing w:val="-7"/>
        </w:rPr>
        <w:t> </w:t>
      </w:r>
      <w:r>
        <w:rPr>
          <w:color w:val="231F20"/>
        </w:rPr>
        <w:t>for</w:t>
      </w:r>
      <w:r>
        <w:rPr>
          <w:color w:val="231F20"/>
          <w:spacing w:val="-7"/>
        </w:rPr>
        <w:t> </w:t>
      </w:r>
      <w:r>
        <w:rPr>
          <w:color w:val="231F20"/>
        </w:rPr>
        <w:t>each</w:t>
      </w:r>
      <w:r>
        <w:rPr>
          <w:color w:val="231F20"/>
          <w:spacing w:val="-8"/>
        </w:rPr>
        <w:t> </w:t>
      </w:r>
      <w:r>
        <w:rPr>
          <w:color w:val="231F20"/>
          <w:spacing w:val="-4"/>
        </w:rPr>
        <w:t>unit.</w:t>
      </w:r>
    </w:p>
    <w:p>
      <w:pPr>
        <w:pStyle w:val="BodyText"/>
        <w:spacing w:before="168"/>
        <w:ind w:left="120" w:right="139"/>
      </w:pPr>
      <w:r>
        <w:rPr>
          <w:color w:val="231F20"/>
        </w:rPr>
        <w:t>Cabinets</w:t>
      </w:r>
      <w:r>
        <w:rPr>
          <w:color w:val="231F20"/>
          <w:spacing w:val="-4"/>
        </w:rPr>
        <w:t> </w:t>
      </w:r>
      <w:r>
        <w:rPr>
          <w:color w:val="231F20"/>
        </w:rPr>
        <w:t>shall</w:t>
      </w:r>
      <w:r>
        <w:rPr>
          <w:color w:val="231F20"/>
          <w:spacing w:val="-4"/>
        </w:rPr>
        <w:t> </w:t>
      </w:r>
      <w:r>
        <w:rPr>
          <w:color w:val="231F20"/>
        </w:rPr>
        <w:t>have</w:t>
      </w:r>
      <w:r>
        <w:rPr>
          <w:color w:val="231F20"/>
          <w:spacing w:val="-4"/>
        </w:rPr>
        <w:t> </w:t>
      </w:r>
      <w:r>
        <w:rPr>
          <w:color w:val="231F20"/>
        </w:rPr>
        <w:t>separate</w:t>
      </w:r>
      <w:r>
        <w:rPr>
          <w:color w:val="231F20"/>
          <w:spacing w:val="-4"/>
        </w:rPr>
        <w:t> </w:t>
      </w:r>
      <w:r>
        <w:rPr>
          <w:color w:val="231F20"/>
        </w:rPr>
        <w:t>holes</w:t>
      </w:r>
      <w:r>
        <w:rPr>
          <w:color w:val="231F20"/>
          <w:spacing w:val="-4"/>
        </w:rPr>
        <w:t> </w:t>
      </w:r>
      <w:r>
        <w:rPr>
          <w:color w:val="231F20"/>
        </w:rPr>
        <w:t>and</w:t>
      </w:r>
      <w:r>
        <w:rPr>
          <w:color w:val="231F20"/>
          <w:spacing w:val="-4"/>
        </w:rPr>
        <w:t> </w:t>
      </w:r>
      <w:r>
        <w:rPr>
          <w:color w:val="231F20"/>
        </w:rPr>
        <w:t>knockouts</w:t>
      </w:r>
      <w:r>
        <w:rPr>
          <w:color w:val="231F20"/>
        </w:rPr>
        <w:t> </w:t>
      </w:r>
      <w:r>
        <w:rPr>
          <w:color w:val="231F20"/>
          <w:spacing w:val="-6"/>
        </w:rPr>
        <w:t>for entrance of line-voltage- and low-voltage-control </w:t>
      </w:r>
      <w:r>
        <w:rPr>
          <w:color w:val="231F20"/>
        </w:rPr>
        <w:t>wiring.</w:t>
      </w:r>
      <w:r>
        <w:rPr>
          <w:color w:val="231F20"/>
          <w:spacing w:val="-6"/>
        </w:rPr>
        <w:t> </w:t>
      </w:r>
      <w:r>
        <w:rPr>
          <w:color w:val="231F20"/>
        </w:rPr>
        <w:t>All</w:t>
      </w:r>
      <w:r>
        <w:rPr>
          <w:color w:val="231F20"/>
          <w:spacing w:val="-6"/>
        </w:rPr>
        <w:t> </w:t>
      </w:r>
      <w:r>
        <w:rPr>
          <w:color w:val="231F20"/>
        </w:rPr>
        <w:t>factory-installed</w:t>
      </w:r>
      <w:r>
        <w:rPr>
          <w:color w:val="231F20"/>
          <w:spacing w:val="-6"/>
        </w:rPr>
        <w:t> </w:t>
      </w:r>
      <w:r>
        <w:rPr>
          <w:color w:val="231F20"/>
        </w:rPr>
        <w:t>wiring</w:t>
      </w:r>
      <w:r>
        <w:rPr>
          <w:color w:val="231F20"/>
          <w:spacing w:val="-6"/>
        </w:rPr>
        <w:t> </w:t>
      </w:r>
      <w:r>
        <w:rPr>
          <w:color w:val="231F20"/>
        </w:rPr>
        <w:t>passing</w:t>
      </w:r>
      <w:r>
        <w:rPr>
          <w:color w:val="231F20"/>
          <w:spacing w:val="-6"/>
        </w:rPr>
        <w:t> </w:t>
      </w:r>
      <w:r>
        <w:rPr>
          <w:color w:val="231F20"/>
        </w:rPr>
        <w:t>through factory</w:t>
      </w:r>
      <w:r>
        <w:rPr>
          <w:color w:val="231F20"/>
          <w:spacing w:val="-8"/>
        </w:rPr>
        <w:t> </w:t>
      </w:r>
      <w:r>
        <w:rPr>
          <w:color w:val="231F20"/>
        </w:rPr>
        <w:t>knockouts</w:t>
      </w:r>
      <w:r>
        <w:rPr>
          <w:color w:val="231F20"/>
          <w:spacing w:val="-8"/>
        </w:rPr>
        <w:t> </w:t>
      </w:r>
      <w:r>
        <w:rPr>
          <w:color w:val="231F20"/>
        </w:rPr>
        <w:t>and</w:t>
      </w:r>
      <w:r>
        <w:rPr>
          <w:color w:val="231F20"/>
          <w:spacing w:val="-8"/>
        </w:rPr>
        <w:t> </w:t>
      </w:r>
      <w:r>
        <w:rPr>
          <w:color w:val="231F20"/>
        </w:rPr>
        <w:t>openings</w:t>
      </w:r>
      <w:r>
        <w:rPr>
          <w:color w:val="231F20"/>
          <w:spacing w:val="-8"/>
        </w:rPr>
        <w:t> </w:t>
      </w:r>
      <w:r>
        <w:rPr>
          <w:color w:val="231F20"/>
        </w:rPr>
        <w:t>shall</w:t>
      </w:r>
      <w:r>
        <w:rPr>
          <w:color w:val="231F20"/>
          <w:spacing w:val="-8"/>
        </w:rPr>
        <w:t> </w:t>
      </w:r>
      <w:r>
        <w:rPr>
          <w:color w:val="231F20"/>
        </w:rPr>
        <w:t>be</w:t>
      </w:r>
      <w:r>
        <w:rPr>
          <w:color w:val="231F20"/>
          <w:spacing w:val="-8"/>
        </w:rPr>
        <w:t> </w:t>
      </w:r>
      <w:r>
        <w:rPr>
          <w:color w:val="231F20"/>
        </w:rPr>
        <w:t>protected</w:t>
      </w:r>
    </w:p>
    <w:p>
      <w:pPr>
        <w:pStyle w:val="BodyText"/>
        <w:ind w:left="120" w:right="38"/>
      </w:pPr>
      <w:r>
        <w:rPr>
          <w:color w:val="231F20"/>
          <w:spacing w:val="-4"/>
        </w:rPr>
        <w:t>from</w:t>
      </w:r>
      <w:r>
        <w:rPr>
          <w:color w:val="231F20"/>
          <w:spacing w:val="-6"/>
        </w:rPr>
        <w:t> </w:t>
      </w:r>
      <w:r>
        <w:rPr>
          <w:color w:val="231F20"/>
          <w:spacing w:val="-4"/>
        </w:rPr>
        <w:t>sheet</w:t>
      </w:r>
      <w:r>
        <w:rPr>
          <w:color w:val="231F20"/>
          <w:spacing w:val="-6"/>
        </w:rPr>
        <w:t> </w:t>
      </w:r>
      <w:r>
        <w:rPr>
          <w:color w:val="231F20"/>
          <w:spacing w:val="-4"/>
        </w:rPr>
        <w:t>metal</w:t>
      </w:r>
      <w:r>
        <w:rPr>
          <w:color w:val="231F20"/>
          <w:spacing w:val="-6"/>
        </w:rPr>
        <w:t> </w:t>
      </w:r>
      <w:r>
        <w:rPr>
          <w:color w:val="231F20"/>
          <w:spacing w:val="-4"/>
        </w:rPr>
        <w:t>edges</w:t>
      </w:r>
      <w:r>
        <w:rPr>
          <w:color w:val="231F20"/>
          <w:spacing w:val="-6"/>
        </w:rPr>
        <w:t> </w:t>
      </w:r>
      <w:r>
        <w:rPr>
          <w:color w:val="231F20"/>
          <w:spacing w:val="-4"/>
        </w:rPr>
        <w:t>at</w:t>
      </w:r>
      <w:r>
        <w:rPr>
          <w:color w:val="231F20"/>
          <w:spacing w:val="-6"/>
        </w:rPr>
        <w:t> </w:t>
      </w:r>
      <w:r>
        <w:rPr>
          <w:color w:val="231F20"/>
          <w:spacing w:val="-4"/>
        </w:rPr>
        <w:t>openings</w:t>
      </w:r>
      <w:r>
        <w:rPr>
          <w:color w:val="231F20"/>
          <w:spacing w:val="-6"/>
        </w:rPr>
        <w:t> </w:t>
      </w:r>
      <w:r>
        <w:rPr>
          <w:color w:val="231F20"/>
          <w:spacing w:val="-4"/>
        </w:rPr>
        <w:t>by</w:t>
      </w:r>
      <w:r>
        <w:rPr>
          <w:color w:val="231F20"/>
          <w:spacing w:val="-6"/>
        </w:rPr>
        <w:t> </w:t>
      </w:r>
      <w:r>
        <w:rPr>
          <w:color w:val="231F20"/>
          <w:spacing w:val="-4"/>
        </w:rPr>
        <w:t>plastic</w:t>
      </w:r>
      <w:r>
        <w:rPr>
          <w:color w:val="231F20"/>
          <w:spacing w:val="-6"/>
        </w:rPr>
        <w:t> </w:t>
      </w:r>
      <w:r>
        <w:rPr>
          <w:color w:val="231F20"/>
          <w:spacing w:val="-4"/>
        </w:rPr>
        <w:t>ferrules. </w:t>
      </w:r>
      <w:r>
        <w:rPr>
          <w:color w:val="231F20"/>
        </w:rPr>
        <w:t>Supply</w:t>
      </w:r>
      <w:r>
        <w:rPr>
          <w:color w:val="231F20"/>
          <w:spacing w:val="-13"/>
        </w:rPr>
        <w:t> </w:t>
      </w:r>
      <w:r>
        <w:rPr>
          <w:color w:val="231F20"/>
        </w:rPr>
        <w:t>and</w:t>
      </w:r>
      <w:r>
        <w:rPr>
          <w:color w:val="231F20"/>
          <w:spacing w:val="-12"/>
        </w:rPr>
        <w:t> </w:t>
      </w:r>
      <w:r>
        <w:rPr>
          <w:color w:val="231F20"/>
        </w:rPr>
        <w:t>return</w:t>
      </w:r>
      <w:r>
        <w:rPr>
          <w:color w:val="231F20"/>
          <w:spacing w:val="-12"/>
        </w:rPr>
        <w:t> </w:t>
      </w:r>
      <w:r>
        <w:rPr>
          <w:color w:val="231F20"/>
        </w:rPr>
        <w:t>water</w:t>
      </w:r>
      <w:r>
        <w:rPr>
          <w:color w:val="231F20"/>
          <w:spacing w:val="-13"/>
        </w:rPr>
        <w:t> </w:t>
      </w:r>
      <w:r>
        <w:rPr>
          <w:color w:val="231F20"/>
        </w:rPr>
        <w:t>connections</w:t>
      </w:r>
      <w:r>
        <w:rPr>
          <w:color w:val="231F20"/>
          <w:spacing w:val="-12"/>
        </w:rPr>
        <w:t> </w:t>
      </w:r>
      <w:r>
        <w:rPr>
          <w:color w:val="231F20"/>
        </w:rPr>
        <w:t>shall</w:t>
      </w:r>
      <w:r>
        <w:rPr>
          <w:color w:val="231F20"/>
          <w:spacing w:val="-12"/>
        </w:rPr>
        <w:t> </w:t>
      </w:r>
      <w:r>
        <w:rPr>
          <w:color w:val="231F20"/>
        </w:rPr>
        <w:t>be</w:t>
      </w:r>
      <w:r>
        <w:rPr>
          <w:color w:val="231F20"/>
          <w:spacing w:val="-13"/>
        </w:rPr>
        <w:t> </w:t>
      </w:r>
      <w:r>
        <w:rPr>
          <w:color w:val="231F20"/>
        </w:rPr>
        <w:t>copper FPT</w:t>
      </w:r>
      <w:r>
        <w:rPr>
          <w:color w:val="231F20"/>
          <w:spacing w:val="-3"/>
        </w:rPr>
        <w:t> </w:t>
      </w:r>
      <w:r>
        <w:rPr>
          <w:color w:val="231F20"/>
        </w:rPr>
        <w:t>fittings</w:t>
      </w:r>
      <w:r>
        <w:rPr>
          <w:color w:val="231F20"/>
          <w:spacing w:val="-3"/>
        </w:rPr>
        <w:t> </w:t>
      </w:r>
      <w:r>
        <w:rPr>
          <w:color w:val="231F20"/>
        </w:rPr>
        <w:t>and</w:t>
      </w:r>
      <w:r>
        <w:rPr>
          <w:color w:val="231F20"/>
          <w:spacing w:val="-3"/>
        </w:rPr>
        <w:t> </w:t>
      </w:r>
      <w:r>
        <w:rPr>
          <w:color w:val="231F20"/>
        </w:rPr>
        <w:t>shall</w:t>
      </w:r>
      <w:r>
        <w:rPr>
          <w:color w:val="231F20"/>
          <w:spacing w:val="-3"/>
        </w:rPr>
        <w:t> </w:t>
      </w:r>
      <w:r>
        <w:rPr>
          <w:color w:val="231F20"/>
        </w:rPr>
        <w:t>be</w:t>
      </w:r>
      <w:r>
        <w:rPr>
          <w:color w:val="231F20"/>
          <w:spacing w:val="-3"/>
        </w:rPr>
        <w:t> </w:t>
      </w:r>
      <w:r>
        <w:rPr>
          <w:color w:val="231F20"/>
        </w:rPr>
        <w:t>securely</w:t>
      </w:r>
      <w:r>
        <w:rPr>
          <w:color w:val="231F20"/>
          <w:spacing w:val="-3"/>
        </w:rPr>
        <w:t> </w:t>
      </w:r>
      <w:r>
        <w:rPr>
          <w:color w:val="231F20"/>
        </w:rPr>
        <w:t>mounted</w:t>
      </w:r>
      <w:r>
        <w:rPr>
          <w:color w:val="231F20"/>
          <w:spacing w:val="-3"/>
        </w:rPr>
        <w:t> </w:t>
      </w:r>
      <w:r>
        <w:rPr>
          <w:color w:val="231F20"/>
        </w:rPr>
        <w:t>flush</w:t>
      </w:r>
      <w:r>
        <w:rPr>
          <w:color w:val="231F20"/>
          <w:spacing w:val="-3"/>
        </w:rPr>
        <w:t> </w:t>
      </w:r>
      <w:r>
        <w:rPr>
          <w:color w:val="231F20"/>
        </w:rPr>
        <w:t>to</w:t>
      </w:r>
    </w:p>
    <w:p>
      <w:pPr>
        <w:spacing w:line="240" w:lineRule="auto" w:before="0"/>
        <w:ind w:left="120" w:right="139" w:firstLine="0"/>
        <w:jc w:val="left"/>
        <w:rPr>
          <w:rFonts w:ascii="Konnect Bold"/>
          <w:b/>
          <w:sz w:val="20"/>
        </w:rPr>
      </w:pPr>
      <w:r>
        <w:rPr>
          <w:color w:val="231F20"/>
          <w:spacing w:val="-2"/>
          <w:sz w:val="20"/>
        </w:rPr>
        <w:t>the</w:t>
      </w:r>
      <w:r>
        <w:rPr>
          <w:color w:val="231F20"/>
          <w:spacing w:val="-10"/>
          <w:sz w:val="20"/>
        </w:rPr>
        <w:t> </w:t>
      </w:r>
      <w:r>
        <w:rPr>
          <w:color w:val="231F20"/>
          <w:spacing w:val="-2"/>
          <w:sz w:val="20"/>
        </w:rPr>
        <w:t>cabinet</w:t>
      </w:r>
      <w:r>
        <w:rPr>
          <w:color w:val="231F20"/>
          <w:spacing w:val="-10"/>
          <w:sz w:val="20"/>
        </w:rPr>
        <w:t> </w:t>
      </w:r>
      <w:r>
        <w:rPr>
          <w:color w:val="231F20"/>
          <w:spacing w:val="-2"/>
          <w:sz w:val="20"/>
        </w:rPr>
        <w:t>corner</w:t>
      </w:r>
      <w:r>
        <w:rPr>
          <w:color w:val="231F20"/>
          <w:spacing w:val="-10"/>
          <w:sz w:val="20"/>
        </w:rPr>
        <w:t> </w:t>
      </w:r>
      <w:r>
        <w:rPr>
          <w:color w:val="231F20"/>
          <w:spacing w:val="-2"/>
          <w:sz w:val="20"/>
        </w:rPr>
        <w:t>post</w:t>
      </w:r>
      <w:r>
        <w:rPr>
          <w:color w:val="231F20"/>
          <w:spacing w:val="-10"/>
          <w:sz w:val="20"/>
        </w:rPr>
        <w:t> </w:t>
      </w:r>
      <w:r>
        <w:rPr>
          <w:color w:val="231F20"/>
          <w:spacing w:val="-2"/>
          <w:sz w:val="20"/>
        </w:rPr>
        <w:t>allowing</w:t>
      </w:r>
      <w:r>
        <w:rPr>
          <w:color w:val="231F20"/>
          <w:spacing w:val="-10"/>
          <w:sz w:val="20"/>
        </w:rPr>
        <w:t> </w:t>
      </w:r>
      <w:r>
        <w:rPr>
          <w:color w:val="231F20"/>
          <w:spacing w:val="-2"/>
          <w:sz w:val="20"/>
        </w:rPr>
        <w:t>for</w:t>
      </w:r>
      <w:r>
        <w:rPr>
          <w:color w:val="231F20"/>
          <w:spacing w:val="-10"/>
          <w:sz w:val="20"/>
        </w:rPr>
        <w:t> </w:t>
      </w:r>
      <w:r>
        <w:rPr>
          <w:color w:val="231F20"/>
          <w:spacing w:val="-2"/>
          <w:sz w:val="20"/>
        </w:rPr>
        <w:t>connection</w:t>
      </w:r>
      <w:r>
        <w:rPr>
          <w:color w:val="231F20"/>
          <w:spacing w:val="-10"/>
          <w:sz w:val="20"/>
        </w:rPr>
        <w:t> </w:t>
      </w:r>
      <w:r>
        <w:rPr>
          <w:color w:val="231F20"/>
          <w:spacing w:val="-2"/>
          <w:sz w:val="20"/>
        </w:rPr>
        <w:t>to</w:t>
      </w:r>
      <w:r>
        <w:rPr>
          <w:color w:val="231F20"/>
          <w:spacing w:val="-10"/>
          <w:sz w:val="20"/>
        </w:rPr>
        <w:t> </w:t>
      </w:r>
      <w:r>
        <w:rPr>
          <w:color w:val="231F20"/>
          <w:spacing w:val="-2"/>
          <w:sz w:val="20"/>
        </w:rPr>
        <w:t>a </w:t>
      </w:r>
      <w:r>
        <w:rPr>
          <w:color w:val="231F20"/>
          <w:sz w:val="20"/>
        </w:rPr>
        <w:t>flexible</w:t>
      </w:r>
      <w:r>
        <w:rPr>
          <w:color w:val="231F20"/>
          <w:spacing w:val="-3"/>
          <w:sz w:val="20"/>
        </w:rPr>
        <w:t> </w:t>
      </w:r>
      <w:r>
        <w:rPr>
          <w:color w:val="231F20"/>
          <w:sz w:val="20"/>
        </w:rPr>
        <w:t>hose</w:t>
      </w:r>
      <w:r>
        <w:rPr>
          <w:color w:val="231F20"/>
          <w:spacing w:val="-3"/>
          <w:sz w:val="20"/>
        </w:rPr>
        <w:t> </w:t>
      </w:r>
      <w:r>
        <w:rPr>
          <w:color w:val="231F20"/>
          <w:sz w:val="20"/>
        </w:rPr>
        <w:t>without</w:t>
      </w:r>
      <w:r>
        <w:rPr>
          <w:color w:val="231F20"/>
          <w:spacing w:val="-3"/>
          <w:sz w:val="20"/>
        </w:rPr>
        <w:t> </w:t>
      </w:r>
      <w:r>
        <w:rPr>
          <w:color w:val="231F20"/>
          <w:sz w:val="20"/>
        </w:rPr>
        <w:t>the</w:t>
      </w:r>
      <w:r>
        <w:rPr>
          <w:color w:val="231F20"/>
          <w:spacing w:val="-3"/>
          <w:sz w:val="20"/>
        </w:rPr>
        <w:t> </w:t>
      </w:r>
      <w:r>
        <w:rPr>
          <w:color w:val="231F20"/>
          <w:sz w:val="20"/>
        </w:rPr>
        <w:t>use</w:t>
      </w:r>
      <w:r>
        <w:rPr>
          <w:color w:val="231F20"/>
          <w:spacing w:val="-3"/>
          <w:sz w:val="20"/>
        </w:rPr>
        <w:t> </w:t>
      </w:r>
      <w:r>
        <w:rPr>
          <w:color w:val="231F20"/>
          <w:sz w:val="20"/>
        </w:rPr>
        <w:t>of</w:t>
      </w:r>
      <w:r>
        <w:rPr>
          <w:color w:val="231F20"/>
          <w:spacing w:val="-3"/>
          <w:sz w:val="20"/>
        </w:rPr>
        <w:t> </w:t>
      </w:r>
      <w:r>
        <w:rPr>
          <w:color w:val="231F20"/>
          <w:sz w:val="20"/>
        </w:rPr>
        <w:t>a</w:t>
      </w:r>
      <w:r>
        <w:rPr>
          <w:color w:val="231F20"/>
          <w:spacing w:val="-3"/>
          <w:sz w:val="20"/>
        </w:rPr>
        <w:t> </w:t>
      </w:r>
      <w:r>
        <w:rPr>
          <w:color w:val="231F20"/>
          <w:sz w:val="20"/>
        </w:rPr>
        <w:t>back-up</w:t>
      </w:r>
      <w:r>
        <w:rPr>
          <w:color w:val="231F20"/>
          <w:spacing w:val="-3"/>
          <w:sz w:val="20"/>
        </w:rPr>
        <w:t> </w:t>
      </w:r>
      <w:r>
        <w:rPr>
          <w:color w:val="231F20"/>
          <w:sz w:val="20"/>
        </w:rPr>
        <w:t>wrench. </w:t>
      </w:r>
      <w:r>
        <w:rPr>
          <w:rFonts w:ascii="Konnect Bold"/>
          <w:b/>
          <w:color w:val="231F20"/>
          <w:spacing w:val="-4"/>
          <w:sz w:val="20"/>
        </w:rPr>
        <w:t>Water</w:t>
      </w:r>
      <w:r>
        <w:rPr>
          <w:rFonts w:ascii="Konnect Bold"/>
          <w:b/>
          <w:color w:val="231F20"/>
          <w:spacing w:val="-7"/>
          <w:sz w:val="20"/>
        </w:rPr>
        <w:t> </w:t>
      </w:r>
      <w:r>
        <w:rPr>
          <w:rFonts w:ascii="Konnect Bold"/>
          <w:b/>
          <w:color w:val="231F20"/>
          <w:spacing w:val="-4"/>
          <w:sz w:val="20"/>
        </w:rPr>
        <w:t>connections</w:t>
      </w:r>
      <w:r>
        <w:rPr>
          <w:rFonts w:ascii="Konnect Bold"/>
          <w:b/>
          <w:color w:val="231F20"/>
          <w:spacing w:val="-7"/>
          <w:sz w:val="20"/>
        </w:rPr>
        <w:t> </w:t>
      </w:r>
      <w:r>
        <w:rPr>
          <w:rFonts w:ascii="Konnect Bold"/>
          <w:b/>
          <w:color w:val="231F20"/>
          <w:spacing w:val="-4"/>
          <w:sz w:val="20"/>
        </w:rPr>
        <w:t>that</w:t>
      </w:r>
      <w:r>
        <w:rPr>
          <w:rFonts w:ascii="Konnect Bold"/>
          <w:b/>
          <w:color w:val="231F20"/>
          <w:spacing w:val="-7"/>
          <w:sz w:val="20"/>
        </w:rPr>
        <w:t> </w:t>
      </w:r>
      <w:r>
        <w:rPr>
          <w:rFonts w:ascii="Konnect Bold"/>
          <w:b/>
          <w:color w:val="231F20"/>
          <w:spacing w:val="-4"/>
          <w:sz w:val="20"/>
        </w:rPr>
        <w:t>protrude</w:t>
      </w:r>
      <w:r>
        <w:rPr>
          <w:rFonts w:ascii="Konnect Bold"/>
          <w:b/>
          <w:color w:val="231F20"/>
          <w:spacing w:val="-7"/>
          <w:sz w:val="20"/>
        </w:rPr>
        <w:t> </w:t>
      </w:r>
      <w:r>
        <w:rPr>
          <w:rFonts w:ascii="Konnect Bold"/>
          <w:b/>
          <w:color w:val="231F20"/>
          <w:spacing w:val="-4"/>
          <w:sz w:val="20"/>
        </w:rPr>
        <w:t>through</w:t>
      </w:r>
      <w:r>
        <w:rPr>
          <w:rFonts w:ascii="Konnect Bold"/>
          <w:b/>
          <w:color w:val="231F20"/>
          <w:spacing w:val="-7"/>
          <w:sz w:val="20"/>
        </w:rPr>
        <w:t> </w:t>
      </w:r>
      <w:r>
        <w:rPr>
          <w:rFonts w:ascii="Konnect Bold"/>
          <w:b/>
          <w:color w:val="231F20"/>
          <w:spacing w:val="-4"/>
          <w:sz w:val="20"/>
        </w:rPr>
        <w:t>the</w:t>
      </w:r>
      <w:r>
        <w:rPr>
          <w:rFonts w:ascii="Konnect Bold"/>
          <w:b/>
          <w:color w:val="231F20"/>
          <w:spacing w:val="-7"/>
          <w:sz w:val="20"/>
        </w:rPr>
        <w:t> </w:t>
      </w:r>
      <w:r>
        <w:rPr>
          <w:rFonts w:ascii="Konnect Bold"/>
          <w:b/>
          <w:color w:val="231F20"/>
          <w:spacing w:val="-4"/>
          <w:sz w:val="20"/>
        </w:rPr>
        <w:t>cabinet</w:t>
      </w:r>
      <w:r>
        <w:rPr>
          <w:rFonts w:ascii="Konnect Bold"/>
          <w:b/>
          <w:color w:val="231F20"/>
          <w:sz w:val="20"/>
        </w:rPr>
        <w:t> or require the use of a backup wrench shall not</w:t>
      </w:r>
    </w:p>
    <w:p>
      <w:pPr>
        <w:pStyle w:val="BodyText"/>
        <w:ind w:left="120" w:right="38"/>
      </w:pPr>
      <w:r>
        <w:rPr>
          <w:rFonts w:ascii="Konnect Bold"/>
          <w:b/>
          <w:color w:val="231F20"/>
        </w:rPr>
        <w:t>be</w:t>
      </w:r>
      <w:r>
        <w:rPr>
          <w:rFonts w:ascii="Konnect Bold"/>
          <w:b/>
          <w:color w:val="231F20"/>
          <w:spacing w:val="-3"/>
        </w:rPr>
        <w:t> </w:t>
      </w:r>
      <w:r>
        <w:rPr>
          <w:rFonts w:ascii="Konnect Bold"/>
          <w:b/>
          <w:color w:val="231F20"/>
        </w:rPr>
        <w:t>allowed. </w:t>
      </w:r>
      <w:r>
        <w:rPr>
          <w:color w:val="231F20"/>
        </w:rPr>
        <w:t>All</w:t>
      </w:r>
      <w:r>
        <w:rPr>
          <w:color w:val="231F20"/>
          <w:spacing w:val="-3"/>
        </w:rPr>
        <w:t> </w:t>
      </w:r>
      <w:r>
        <w:rPr>
          <w:color w:val="231F20"/>
        </w:rPr>
        <w:t>water</w:t>
      </w:r>
      <w:r>
        <w:rPr>
          <w:color w:val="231F20"/>
          <w:spacing w:val="-3"/>
        </w:rPr>
        <w:t> </w:t>
      </w:r>
      <w:r>
        <w:rPr>
          <w:color w:val="231F20"/>
        </w:rPr>
        <w:t>connections</w:t>
      </w:r>
      <w:r>
        <w:rPr>
          <w:color w:val="231F20"/>
          <w:spacing w:val="-3"/>
        </w:rPr>
        <w:t> </w:t>
      </w:r>
      <w:r>
        <w:rPr>
          <w:color w:val="231F20"/>
        </w:rPr>
        <w:t>and</w:t>
      </w:r>
      <w:r>
        <w:rPr>
          <w:color w:val="231F20"/>
          <w:spacing w:val="-3"/>
        </w:rPr>
        <w:t> </w:t>
      </w:r>
      <w:r>
        <w:rPr>
          <w:color w:val="231F20"/>
        </w:rPr>
        <w:t>electrical knockouts</w:t>
      </w:r>
      <w:r>
        <w:rPr>
          <w:color w:val="231F20"/>
          <w:spacing w:val="-2"/>
        </w:rPr>
        <w:t> </w:t>
      </w:r>
      <w:r>
        <w:rPr>
          <w:color w:val="231F20"/>
        </w:rPr>
        <w:t>must</w:t>
      </w:r>
      <w:r>
        <w:rPr>
          <w:color w:val="231F20"/>
          <w:spacing w:val="-2"/>
        </w:rPr>
        <w:t> </w:t>
      </w:r>
      <w:r>
        <w:rPr>
          <w:color w:val="231F20"/>
        </w:rPr>
        <w:t>be</w:t>
      </w:r>
      <w:r>
        <w:rPr>
          <w:color w:val="231F20"/>
          <w:spacing w:val="-2"/>
        </w:rPr>
        <w:t> </w:t>
      </w:r>
      <w:r>
        <w:rPr>
          <w:color w:val="231F20"/>
        </w:rPr>
        <w:t>in</w:t>
      </w:r>
      <w:r>
        <w:rPr>
          <w:color w:val="231F20"/>
          <w:spacing w:val="-2"/>
        </w:rPr>
        <w:t> </w:t>
      </w:r>
      <w:r>
        <w:rPr>
          <w:color w:val="231F20"/>
        </w:rPr>
        <w:t>the</w:t>
      </w:r>
      <w:r>
        <w:rPr>
          <w:color w:val="231F20"/>
          <w:spacing w:val="-2"/>
        </w:rPr>
        <w:t> </w:t>
      </w:r>
      <w:r>
        <w:rPr>
          <w:color w:val="231F20"/>
        </w:rPr>
        <w:t>compressor</w:t>
      </w:r>
      <w:r>
        <w:rPr>
          <w:color w:val="231F20"/>
          <w:spacing w:val="-2"/>
        </w:rPr>
        <w:t> </w:t>
      </w:r>
      <w:r>
        <w:rPr>
          <w:color w:val="231F20"/>
        </w:rPr>
        <w:t>compartment </w:t>
      </w:r>
      <w:r>
        <w:rPr>
          <w:color w:val="231F20"/>
          <w:spacing w:val="-4"/>
        </w:rPr>
        <w:t>corner</w:t>
      </w:r>
      <w:r>
        <w:rPr>
          <w:color w:val="231F20"/>
          <w:spacing w:val="-5"/>
        </w:rPr>
        <w:t> </w:t>
      </w:r>
      <w:r>
        <w:rPr>
          <w:color w:val="231F20"/>
          <w:spacing w:val="-4"/>
        </w:rPr>
        <w:t>post</w:t>
      </w:r>
      <w:r>
        <w:rPr>
          <w:color w:val="231F20"/>
          <w:spacing w:val="-5"/>
        </w:rPr>
        <w:t> </w:t>
      </w:r>
      <w:r>
        <w:rPr>
          <w:color w:val="231F20"/>
          <w:spacing w:val="-4"/>
        </w:rPr>
        <w:t>as</w:t>
      </w:r>
      <w:r>
        <w:rPr>
          <w:color w:val="231F20"/>
          <w:spacing w:val="-5"/>
        </w:rPr>
        <w:t> </w:t>
      </w:r>
      <w:r>
        <w:rPr>
          <w:color w:val="231F20"/>
          <w:spacing w:val="-4"/>
        </w:rPr>
        <w:t>to</w:t>
      </w:r>
      <w:r>
        <w:rPr>
          <w:color w:val="231F20"/>
          <w:spacing w:val="-5"/>
        </w:rPr>
        <w:t> </w:t>
      </w:r>
      <w:r>
        <w:rPr>
          <w:color w:val="231F20"/>
          <w:spacing w:val="-4"/>
        </w:rPr>
        <w:t>not</w:t>
      </w:r>
      <w:r>
        <w:rPr>
          <w:color w:val="231F20"/>
          <w:spacing w:val="-5"/>
        </w:rPr>
        <w:t> </w:t>
      </w:r>
      <w:r>
        <w:rPr>
          <w:color w:val="231F20"/>
          <w:spacing w:val="-4"/>
        </w:rPr>
        <w:t>interfere</w:t>
      </w:r>
      <w:r>
        <w:rPr>
          <w:color w:val="231F20"/>
          <w:spacing w:val="-5"/>
        </w:rPr>
        <w:t> </w:t>
      </w:r>
      <w:r>
        <w:rPr>
          <w:color w:val="231F20"/>
          <w:spacing w:val="-4"/>
        </w:rPr>
        <w:t>with</w:t>
      </w:r>
      <w:r>
        <w:rPr>
          <w:color w:val="231F20"/>
          <w:spacing w:val="-5"/>
        </w:rPr>
        <w:t> </w:t>
      </w:r>
      <w:r>
        <w:rPr>
          <w:color w:val="231F20"/>
          <w:spacing w:val="-4"/>
        </w:rPr>
        <w:t>the</w:t>
      </w:r>
      <w:r>
        <w:rPr>
          <w:color w:val="231F20"/>
          <w:spacing w:val="-5"/>
        </w:rPr>
        <w:t> </w:t>
      </w:r>
      <w:r>
        <w:rPr>
          <w:color w:val="231F20"/>
          <w:spacing w:val="-4"/>
        </w:rPr>
        <w:t>serviceability</w:t>
      </w:r>
      <w:r>
        <w:rPr>
          <w:color w:val="231F20"/>
          <w:spacing w:val="-5"/>
        </w:rPr>
        <w:t> </w:t>
      </w:r>
      <w:r>
        <w:rPr>
          <w:color w:val="231F20"/>
          <w:spacing w:val="-4"/>
        </w:rPr>
        <w:t>of </w:t>
      </w:r>
      <w:r>
        <w:rPr>
          <w:color w:val="231F20"/>
        </w:rPr>
        <w:t>unit.</w:t>
      </w:r>
      <w:r>
        <w:rPr>
          <w:color w:val="231F20"/>
          <w:spacing w:val="-10"/>
        </w:rPr>
        <w:t> </w:t>
      </w:r>
      <w:r>
        <w:rPr>
          <w:color w:val="231F20"/>
        </w:rPr>
        <w:t>The</w:t>
      </w:r>
      <w:r>
        <w:rPr>
          <w:color w:val="231F20"/>
          <w:spacing w:val="-10"/>
        </w:rPr>
        <w:t> </w:t>
      </w:r>
      <w:r>
        <w:rPr>
          <w:color w:val="231F20"/>
        </w:rPr>
        <w:t>contractor</w:t>
      </w:r>
      <w:r>
        <w:rPr>
          <w:color w:val="231F20"/>
          <w:spacing w:val="-10"/>
        </w:rPr>
        <w:t> </w:t>
      </w:r>
      <w:r>
        <w:rPr>
          <w:color w:val="231F20"/>
        </w:rPr>
        <w:t>shall</w:t>
      </w:r>
      <w:r>
        <w:rPr>
          <w:color w:val="231F20"/>
          <w:spacing w:val="-10"/>
        </w:rPr>
        <w:t> </w:t>
      </w:r>
      <w:r>
        <w:rPr>
          <w:color w:val="231F20"/>
        </w:rPr>
        <w:t>be</w:t>
      </w:r>
      <w:r>
        <w:rPr>
          <w:color w:val="231F20"/>
          <w:spacing w:val="-10"/>
        </w:rPr>
        <w:t> </w:t>
      </w:r>
      <w:r>
        <w:rPr>
          <w:color w:val="231F20"/>
        </w:rPr>
        <w:t>responsible</w:t>
      </w:r>
      <w:r>
        <w:rPr>
          <w:color w:val="231F20"/>
          <w:spacing w:val="-10"/>
        </w:rPr>
        <w:t> </w:t>
      </w:r>
      <w:r>
        <w:rPr>
          <w:color w:val="231F20"/>
        </w:rPr>
        <w:t>for</w:t>
      </w:r>
      <w:r>
        <w:rPr>
          <w:color w:val="231F20"/>
          <w:spacing w:val="-10"/>
        </w:rPr>
        <w:t> </w:t>
      </w:r>
      <w:r>
        <w:rPr>
          <w:color w:val="231F20"/>
        </w:rPr>
        <w:t>any</w:t>
      </w:r>
      <w:r>
        <w:rPr>
          <w:color w:val="231F20"/>
          <w:spacing w:val="-10"/>
        </w:rPr>
        <w:t> </w:t>
      </w:r>
      <w:r>
        <w:rPr>
          <w:color w:val="231F20"/>
        </w:rPr>
        <w:t>extra costs</w:t>
      </w:r>
      <w:r>
        <w:rPr>
          <w:color w:val="231F20"/>
          <w:spacing w:val="-5"/>
        </w:rPr>
        <w:t> </w:t>
      </w:r>
      <w:r>
        <w:rPr>
          <w:color w:val="231F20"/>
        </w:rPr>
        <w:t>involved</w:t>
      </w:r>
      <w:r>
        <w:rPr>
          <w:color w:val="231F20"/>
          <w:spacing w:val="-5"/>
        </w:rPr>
        <w:t> </w:t>
      </w:r>
      <w:r>
        <w:rPr>
          <w:color w:val="231F20"/>
        </w:rPr>
        <w:t>in</w:t>
      </w:r>
      <w:r>
        <w:rPr>
          <w:color w:val="231F20"/>
          <w:spacing w:val="-5"/>
        </w:rPr>
        <w:t> </w:t>
      </w:r>
      <w:r>
        <w:rPr>
          <w:color w:val="231F20"/>
        </w:rPr>
        <w:t>the</w:t>
      </w:r>
      <w:r>
        <w:rPr>
          <w:color w:val="231F20"/>
          <w:spacing w:val="-5"/>
        </w:rPr>
        <w:t> </w:t>
      </w:r>
      <w:r>
        <w:rPr>
          <w:color w:val="231F20"/>
        </w:rPr>
        <w:t>installation</w:t>
      </w:r>
      <w:r>
        <w:rPr>
          <w:color w:val="231F20"/>
          <w:spacing w:val="-5"/>
        </w:rPr>
        <w:t> </w:t>
      </w:r>
      <w:r>
        <w:rPr>
          <w:color w:val="231F20"/>
        </w:rPr>
        <w:t>of</w:t>
      </w:r>
      <w:r>
        <w:rPr>
          <w:color w:val="231F20"/>
          <w:spacing w:val="-5"/>
        </w:rPr>
        <w:t> </w:t>
      </w:r>
      <w:r>
        <w:rPr>
          <w:color w:val="231F20"/>
        </w:rPr>
        <w:t>units</w:t>
      </w:r>
      <w:r>
        <w:rPr>
          <w:color w:val="231F20"/>
          <w:spacing w:val="-5"/>
        </w:rPr>
        <w:t> </w:t>
      </w:r>
      <w:r>
        <w:rPr>
          <w:color w:val="231F20"/>
        </w:rPr>
        <w:t>that</w:t>
      </w:r>
      <w:r>
        <w:rPr>
          <w:color w:val="231F20"/>
          <w:spacing w:val="-5"/>
        </w:rPr>
        <w:t> </w:t>
      </w:r>
      <w:r>
        <w:rPr>
          <w:color w:val="231F20"/>
        </w:rPr>
        <w:t>do</w:t>
      </w:r>
      <w:r>
        <w:rPr>
          <w:color w:val="231F20"/>
          <w:spacing w:val="-5"/>
        </w:rPr>
        <w:t> </w:t>
      </w:r>
      <w:r>
        <w:rPr>
          <w:color w:val="231F20"/>
        </w:rPr>
        <w:t>not have</w:t>
      </w:r>
      <w:r>
        <w:rPr>
          <w:color w:val="231F20"/>
          <w:spacing w:val="-7"/>
        </w:rPr>
        <w:t> </w:t>
      </w:r>
      <w:r>
        <w:rPr>
          <w:color w:val="231F20"/>
        </w:rPr>
        <w:t>this</w:t>
      </w:r>
      <w:r>
        <w:rPr>
          <w:color w:val="231F20"/>
          <w:spacing w:val="-7"/>
        </w:rPr>
        <w:t> </w:t>
      </w:r>
      <w:r>
        <w:rPr>
          <w:color w:val="231F20"/>
        </w:rPr>
        <w:t>feature.</w:t>
      </w:r>
      <w:r>
        <w:rPr>
          <w:color w:val="231F20"/>
          <w:spacing w:val="-7"/>
        </w:rPr>
        <w:t> </w:t>
      </w:r>
      <w:r>
        <w:rPr>
          <w:color w:val="231F20"/>
        </w:rPr>
        <w:t>Contractor</w:t>
      </w:r>
      <w:r>
        <w:rPr>
          <w:color w:val="231F20"/>
          <w:spacing w:val="-7"/>
        </w:rPr>
        <w:t> </w:t>
      </w:r>
      <w:r>
        <w:rPr>
          <w:color w:val="231F20"/>
        </w:rPr>
        <w:t>must</w:t>
      </w:r>
      <w:r>
        <w:rPr>
          <w:color w:val="231F20"/>
          <w:spacing w:val="-7"/>
        </w:rPr>
        <w:t> </w:t>
      </w:r>
      <w:r>
        <w:rPr>
          <w:color w:val="231F20"/>
        </w:rPr>
        <w:t>ensure</w:t>
      </w:r>
      <w:r>
        <w:rPr>
          <w:color w:val="231F20"/>
          <w:spacing w:val="-7"/>
        </w:rPr>
        <w:t> </w:t>
      </w:r>
      <w:r>
        <w:rPr>
          <w:color w:val="231F20"/>
        </w:rPr>
        <w:t>that</w:t>
      </w:r>
      <w:r>
        <w:rPr>
          <w:color w:val="231F20"/>
          <w:spacing w:val="-7"/>
        </w:rPr>
        <w:t> </w:t>
      </w:r>
      <w:r>
        <w:rPr>
          <w:color w:val="231F20"/>
        </w:rPr>
        <w:t>units can</w:t>
      </w:r>
      <w:r>
        <w:rPr>
          <w:color w:val="231F20"/>
          <w:spacing w:val="-4"/>
        </w:rPr>
        <w:t> </w:t>
      </w:r>
      <w:r>
        <w:rPr>
          <w:color w:val="231F20"/>
        </w:rPr>
        <w:t>be</w:t>
      </w:r>
      <w:r>
        <w:rPr>
          <w:color w:val="231F20"/>
          <w:spacing w:val="-4"/>
        </w:rPr>
        <w:t> </w:t>
      </w:r>
      <w:r>
        <w:rPr>
          <w:color w:val="231F20"/>
        </w:rPr>
        <w:t>easily</w:t>
      </w:r>
      <w:r>
        <w:rPr>
          <w:color w:val="231F20"/>
          <w:spacing w:val="-4"/>
        </w:rPr>
        <w:t> </w:t>
      </w:r>
      <w:r>
        <w:rPr>
          <w:color w:val="231F20"/>
        </w:rPr>
        <w:t>removed</w:t>
      </w:r>
      <w:r>
        <w:rPr>
          <w:color w:val="231F20"/>
          <w:spacing w:val="-4"/>
        </w:rPr>
        <w:t> </w:t>
      </w:r>
      <w:r>
        <w:rPr>
          <w:color w:val="231F20"/>
        </w:rPr>
        <w:t>for</w:t>
      </w:r>
      <w:r>
        <w:rPr>
          <w:color w:val="231F20"/>
          <w:spacing w:val="-4"/>
        </w:rPr>
        <w:t> </w:t>
      </w:r>
      <w:r>
        <w:rPr>
          <w:color w:val="231F20"/>
        </w:rPr>
        <w:t>servicing</w:t>
      </w:r>
      <w:r>
        <w:rPr>
          <w:color w:val="231F20"/>
          <w:spacing w:val="-4"/>
        </w:rPr>
        <w:t> </w:t>
      </w:r>
      <w:r>
        <w:rPr>
          <w:color w:val="231F20"/>
        </w:rPr>
        <w:t>and</w:t>
      </w:r>
      <w:r>
        <w:rPr>
          <w:color w:val="231F20"/>
          <w:spacing w:val="-4"/>
        </w:rPr>
        <w:t> </w:t>
      </w:r>
      <w:r>
        <w:rPr>
          <w:color w:val="231F20"/>
        </w:rPr>
        <w:t>coordinate locations</w:t>
      </w:r>
      <w:r>
        <w:rPr>
          <w:color w:val="231F20"/>
          <w:spacing w:val="-1"/>
        </w:rPr>
        <w:t> </w:t>
      </w:r>
      <w:r>
        <w:rPr>
          <w:color w:val="231F20"/>
        </w:rPr>
        <w:t>of</w:t>
      </w:r>
      <w:r>
        <w:rPr>
          <w:color w:val="231F20"/>
          <w:spacing w:val="-1"/>
        </w:rPr>
        <w:t> </w:t>
      </w:r>
      <w:r>
        <w:rPr>
          <w:color w:val="231F20"/>
        </w:rPr>
        <w:t>electrical</w:t>
      </w:r>
      <w:r>
        <w:rPr>
          <w:color w:val="231F20"/>
          <w:spacing w:val="-1"/>
        </w:rPr>
        <w:t> </w:t>
      </w:r>
      <w:r>
        <w:rPr>
          <w:color w:val="231F20"/>
        </w:rPr>
        <w:t>conduit</w:t>
      </w:r>
      <w:r>
        <w:rPr>
          <w:color w:val="231F20"/>
          <w:spacing w:val="-1"/>
        </w:rPr>
        <w:t> </w:t>
      </w:r>
      <w:r>
        <w:rPr>
          <w:color w:val="231F20"/>
        </w:rPr>
        <w:t>and</w:t>
      </w:r>
      <w:r>
        <w:rPr>
          <w:color w:val="231F20"/>
          <w:spacing w:val="-1"/>
        </w:rPr>
        <w:t> </w:t>
      </w:r>
      <w:r>
        <w:rPr>
          <w:color w:val="231F20"/>
        </w:rPr>
        <w:t>lights</w:t>
      </w:r>
      <w:r>
        <w:rPr>
          <w:color w:val="231F20"/>
          <w:spacing w:val="-1"/>
        </w:rPr>
        <w:t> </w:t>
      </w:r>
      <w:r>
        <w:rPr>
          <w:color w:val="231F20"/>
        </w:rPr>
        <w:t>with</w:t>
      </w:r>
      <w:r>
        <w:rPr>
          <w:color w:val="231F20"/>
          <w:spacing w:val="-1"/>
        </w:rPr>
        <w:t> </w:t>
      </w:r>
      <w:r>
        <w:rPr>
          <w:color w:val="231F20"/>
        </w:rPr>
        <w:t>the electrical contractor.</w:t>
      </w:r>
    </w:p>
    <w:p>
      <w:pPr>
        <w:spacing w:before="69"/>
        <w:ind w:left="1020" w:right="38"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The</w:t>
      </w:r>
      <w:r>
        <w:rPr>
          <w:rFonts w:ascii="Konnect Bold"/>
          <w:b/>
          <w:color w:val="231F20"/>
          <w:spacing w:val="-2"/>
          <w:sz w:val="20"/>
        </w:rPr>
        <w:t> </w:t>
      </w:r>
      <w:r>
        <w:rPr>
          <w:rFonts w:ascii="Konnect Bold"/>
          <w:b/>
          <w:color w:val="231F20"/>
          <w:sz w:val="20"/>
        </w:rPr>
        <w:t>unit</w:t>
      </w:r>
      <w:r>
        <w:rPr>
          <w:rFonts w:ascii="Konnect Bold"/>
          <w:b/>
          <w:color w:val="231F20"/>
          <w:spacing w:val="-2"/>
          <w:sz w:val="20"/>
        </w:rPr>
        <w:t> </w:t>
      </w:r>
      <w:r>
        <w:rPr>
          <w:rFonts w:ascii="Konnect Bold"/>
          <w:b/>
          <w:color w:val="231F20"/>
          <w:sz w:val="20"/>
        </w:rPr>
        <w:t>will</w:t>
      </w:r>
      <w:r>
        <w:rPr>
          <w:rFonts w:ascii="Konnect Bold"/>
          <w:b/>
          <w:color w:val="231F20"/>
          <w:spacing w:val="-2"/>
          <w:sz w:val="20"/>
        </w:rPr>
        <w:t> </w:t>
      </w:r>
      <w:r>
        <w:rPr>
          <w:rFonts w:ascii="Konnect Bold"/>
          <w:b/>
          <w:color w:val="231F20"/>
          <w:sz w:val="20"/>
        </w:rPr>
        <w:t>be</w:t>
      </w:r>
      <w:r>
        <w:rPr>
          <w:rFonts w:ascii="Konnect Bold"/>
          <w:b/>
          <w:color w:val="231F20"/>
          <w:spacing w:val="-2"/>
          <w:sz w:val="20"/>
        </w:rPr>
        <w:t> </w:t>
      </w:r>
      <w:r>
        <w:rPr>
          <w:rFonts w:ascii="Konnect Bold"/>
          <w:b/>
          <w:color w:val="231F20"/>
          <w:sz w:val="20"/>
        </w:rPr>
        <w:t>supplied</w:t>
      </w:r>
      <w:r>
        <w:rPr>
          <w:rFonts w:ascii="Konnect Bold"/>
          <w:b/>
          <w:color w:val="231F20"/>
          <w:spacing w:val="-2"/>
          <w:sz w:val="20"/>
        </w:rPr>
        <w:t> </w:t>
      </w:r>
      <w:r>
        <w:rPr>
          <w:rFonts w:ascii="Konnect Bold"/>
          <w:b/>
          <w:color w:val="231F20"/>
          <w:sz w:val="20"/>
        </w:rPr>
        <w:t>with</w:t>
      </w:r>
      <w:r>
        <w:rPr>
          <w:rFonts w:ascii="Konnect Bold"/>
          <w:b/>
          <w:color w:val="231F20"/>
          <w:spacing w:val="-2"/>
          <w:sz w:val="20"/>
        </w:rPr>
        <w:t> </w:t>
      </w:r>
      <w:r>
        <w:rPr>
          <w:rFonts w:ascii="Konnect Bold"/>
          <w:b/>
          <w:color w:val="231F20"/>
          <w:sz w:val="20"/>
        </w:rPr>
        <w:t>optional</w:t>
      </w:r>
      <w:r>
        <w:rPr>
          <w:rFonts w:ascii="Konnect Bold"/>
          <w:b/>
          <w:color w:val="231F20"/>
          <w:spacing w:val="-2"/>
          <w:sz w:val="20"/>
        </w:rPr>
        <w:t> </w:t>
      </w:r>
      <w:r>
        <w:rPr>
          <w:rFonts w:ascii="Konnect Bold"/>
          <w:b/>
          <w:color w:val="231F20"/>
          <w:sz w:val="20"/>
        </w:rPr>
        <w:t>field- or factory-installed 2-inch air-filter rails (typically</w:t>
      </w:r>
      <w:r>
        <w:rPr>
          <w:rFonts w:ascii="Konnect Bold"/>
          <w:b/>
          <w:color w:val="231F20"/>
          <w:spacing w:val="-11"/>
          <w:sz w:val="20"/>
        </w:rPr>
        <w:t> </w:t>
      </w:r>
      <w:r>
        <w:rPr>
          <w:rFonts w:ascii="Konnect Bold"/>
          <w:b/>
          <w:color w:val="231F20"/>
          <w:sz w:val="20"/>
        </w:rPr>
        <w:t>used</w:t>
      </w:r>
      <w:r>
        <w:rPr>
          <w:rFonts w:ascii="Konnect Bold"/>
          <w:b/>
          <w:color w:val="231F20"/>
          <w:spacing w:val="-11"/>
          <w:sz w:val="20"/>
        </w:rPr>
        <w:t> </w:t>
      </w:r>
      <w:r>
        <w:rPr>
          <w:rFonts w:ascii="Konnect Bold"/>
          <w:b/>
          <w:color w:val="231F20"/>
          <w:sz w:val="20"/>
        </w:rPr>
        <w:t>for</w:t>
      </w:r>
      <w:r>
        <w:rPr>
          <w:rFonts w:ascii="Konnect Bold"/>
          <w:b/>
          <w:color w:val="231F20"/>
          <w:spacing w:val="-11"/>
          <w:sz w:val="20"/>
        </w:rPr>
        <w:t> </w:t>
      </w:r>
      <w:r>
        <w:rPr>
          <w:rFonts w:ascii="Konnect Bold"/>
          <w:b/>
          <w:color w:val="231F20"/>
          <w:sz w:val="20"/>
        </w:rPr>
        <w:t>free-return</w:t>
      </w:r>
      <w:r>
        <w:rPr>
          <w:rFonts w:ascii="Konnect Bold"/>
          <w:b/>
          <w:color w:val="231F20"/>
          <w:spacing w:val="-11"/>
          <w:sz w:val="20"/>
        </w:rPr>
        <w:t> </w:t>
      </w:r>
      <w:r>
        <w:rPr>
          <w:rFonts w:ascii="Konnect Bold"/>
          <w:b/>
          <w:color w:val="231F20"/>
          <w:sz w:val="20"/>
        </w:rPr>
        <w:t>installation)</w:t>
      </w:r>
      <w:r>
        <w:rPr>
          <w:rFonts w:ascii="Konnect Bold"/>
          <w:b/>
          <w:color w:val="231F20"/>
          <w:spacing w:val="-11"/>
          <w:sz w:val="20"/>
        </w:rPr>
        <w:t> </w:t>
      </w:r>
      <w:r>
        <w:rPr>
          <w:rFonts w:ascii="Konnect Bold"/>
          <w:b/>
          <w:color w:val="231F20"/>
          <w:sz w:val="20"/>
        </w:rPr>
        <w:t>or 1-inch or 2-inch air-filter frames with filter- access door and return air-duct flanges </w:t>
      </w:r>
      <w:r>
        <w:rPr>
          <w:rFonts w:ascii="Konnect Bold"/>
          <w:b/>
          <w:color w:val="231F20"/>
          <w:spacing w:val="-2"/>
          <w:sz w:val="20"/>
        </w:rPr>
        <w:t>(typically</w:t>
      </w:r>
      <w:r>
        <w:rPr>
          <w:rFonts w:ascii="Konnect Bold"/>
          <w:b/>
          <w:color w:val="231F20"/>
          <w:spacing w:val="-9"/>
          <w:sz w:val="20"/>
        </w:rPr>
        <w:t> </w:t>
      </w:r>
      <w:r>
        <w:rPr>
          <w:rFonts w:ascii="Konnect Bold"/>
          <w:b/>
          <w:color w:val="231F20"/>
          <w:spacing w:val="-2"/>
          <w:sz w:val="20"/>
        </w:rPr>
        <w:t>used</w:t>
      </w:r>
      <w:r>
        <w:rPr>
          <w:rFonts w:ascii="Konnect Bold"/>
          <w:b/>
          <w:color w:val="231F20"/>
          <w:spacing w:val="-9"/>
          <w:sz w:val="20"/>
        </w:rPr>
        <w:t> </w:t>
      </w:r>
      <w:r>
        <w:rPr>
          <w:rFonts w:ascii="Konnect Bold"/>
          <w:b/>
          <w:color w:val="231F20"/>
          <w:spacing w:val="-2"/>
          <w:sz w:val="20"/>
        </w:rPr>
        <w:t>for</w:t>
      </w:r>
      <w:r>
        <w:rPr>
          <w:rFonts w:ascii="Konnect Bold"/>
          <w:b/>
          <w:color w:val="231F20"/>
          <w:spacing w:val="-9"/>
          <w:sz w:val="20"/>
        </w:rPr>
        <w:t> </w:t>
      </w:r>
      <w:r>
        <w:rPr>
          <w:rFonts w:ascii="Konnect Bold"/>
          <w:b/>
          <w:color w:val="231F20"/>
          <w:spacing w:val="-2"/>
          <w:sz w:val="20"/>
        </w:rPr>
        <w:t>ducted</w:t>
      </w:r>
      <w:r>
        <w:rPr>
          <w:rFonts w:ascii="Konnect Bold"/>
          <w:b/>
          <w:color w:val="231F20"/>
          <w:spacing w:val="-9"/>
          <w:sz w:val="20"/>
        </w:rPr>
        <w:t> </w:t>
      </w:r>
      <w:r>
        <w:rPr>
          <w:rFonts w:ascii="Konnect Bold"/>
          <w:b/>
          <w:color w:val="231F20"/>
          <w:spacing w:val="-2"/>
          <w:sz w:val="20"/>
        </w:rPr>
        <w:t>return</w:t>
      </w:r>
      <w:r>
        <w:rPr>
          <w:rFonts w:ascii="Konnect Bold"/>
          <w:b/>
          <w:color w:val="231F20"/>
          <w:spacing w:val="-9"/>
          <w:sz w:val="20"/>
        </w:rPr>
        <w:t> </w:t>
      </w:r>
      <w:r>
        <w:rPr>
          <w:rFonts w:ascii="Konnect Bold"/>
          <w:b/>
          <w:color w:val="231F20"/>
          <w:spacing w:val="-2"/>
          <w:sz w:val="20"/>
        </w:rPr>
        <w:t>installation). </w:t>
      </w:r>
      <w:r>
        <w:rPr>
          <w:rFonts w:ascii="Konnect Bold"/>
          <w:b/>
          <w:color w:val="231F20"/>
          <w:sz w:val="20"/>
        </w:rPr>
        <w:t>A</w:t>
      </w:r>
      <w:r>
        <w:rPr>
          <w:rFonts w:ascii="Konnect Bold"/>
          <w:b/>
          <w:color w:val="231F20"/>
          <w:spacing w:val="-11"/>
          <w:sz w:val="20"/>
        </w:rPr>
        <w:t> </w:t>
      </w:r>
      <w:r>
        <w:rPr>
          <w:rFonts w:ascii="Konnect Bold"/>
          <w:b/>
          <w:color w:val="231F20"/>
          <w:sz w:val="20"/>
        </w:rPr>
        <w:t>corresponding</w:t>
      </w:r>
      <w:r>
        <w:rPr>
          <w:rFonts w:ascii="Konnect Bold"/>
          <w:b/>
          <w:color w:val="231F20"/>
          <w:spacing w:val="-11"/>
          <w:sz w:val="20"/>
        </w:rPr>
        <w:t> </w:t>
      </w:r>
      <w:r>
        <w:rPr>
          <w:rFonts w:ascii="Konnect Bold"/>
          <w:b/>
          <w:color w:val="231F20"/>
          <w:sz w:val="20"/>
        </w:rPr>
        <w:t>1-inch</w:t>
      </w:r>
      <w:r>
        <w:rPr>
          <w:rFonts w:ascii="Konnect Bold"/>
          <w:b/>
          <w:color w:val="231F20"/>
          <w:spacing w:val="-11"/>
          <w:sz w:val="20"/>
        </w:rPr>
        <w:t> </w:t>
      </w:r>
      <w:r>
        <w:rPr>
          <w:rFonts w:ascii="Konnect Bold"/>
          <w:b/>
          <w:color w:val="231F20"/>
          <w:sz w:val="20"/>
        </w:rPr>
        <w:t>or</w:t>
      </w:r>
      <w:r>
        <w:rPr>
          <w:rFonts w:ascii="Konnect Bold"/>
          <w:b/>
          <w:color w:val="231F20"/>
          <w:spacing w:val="-11"/>
          <w:sz w:val="20"/>
        </w:rPr>
        <w:t> </w:t>
      </w:r>
      <w:r>
        <w:rPr>
          <w:rFonts w:ascii="Konnect Bold"/>
          <w:b/>
          <w:color w:val="231F20"/>
          <w:sz w:val="20"/>
        </w:rPr>
        <w:t>2-inch</w:t>
      </w:r>
      <w:r>
        <w:rPr>
          <w:rFonts w:ascii="Konnect Bold"/>
          <w:b/>
          <w:color w:val="231F20"/>
          <w:spacing w:val="-11"/>
          <w:sz w:val="20"/>
        </w:rPr>
        <w:t> </w:t>
      </w:r>
      <w:r>
        <w:rPr>
          <w:rFonts w:ascii="Konnect Bold"/>
          <w:b/>
          <w:color w:val="231F20"/>
          <w:sz w:val="20"/>
        </w:rPr>
        <w:t>throwaway type glass-fiber filter will ship with the factory-installed filter rail or frame.</w:t>
      </w:r>
    </w:p>
    <w:p>
      <w:pPr>
        <w:spacing w:before="171"/>
        <w:ind w:left="1020" w:right="139"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The contractor shall install 1-inch or 2-inch MERV-rated,</w:t>
      </w:r>
      <w:r>
        <w:rPr>
          <w:rFonts w:ascii="Konnect Bold"/>
          <w:b/>
          <w:color w:val="231F20"/>
          <w:spacing w:val="-11"/>
          <w:sz w:val="20"/>
        </w:rPr>
        <w:t> </w:t>
      </w:r>
      <w:r>
        <w:rPr>
          <w:rFonts w:ascii="Konnect Bold"/>
          <w:b/>
          <w:color w:val="231F20"/>
          <w:sz w:val="20"/>
        </w:rPr>
        <w:t>pleated-media,</w:t>
      </w:r>
      <w:r>
        <w:rPr>
          <w:rFonts w:ascii="Konnect Bold"/>
          <w:b/>
          <w:color w:val="231F20"/>
          <w:spacing w:val="-11"/>
          <w:sz w:val="20"/>
        </w:rPr>
        <w:t> </w:t>
      </w:r>
      <w:r>
        <w:rPr>
          <w:rFonts w:ascii="Konnect Bold"/>
          <w:b/>
          <w:color w:val="231F20"/>
          <w:sz w:val="20"/>
        </w:rPr>
        <w:t>disposable</w:t>
      </w:r>
      <w:r>
        <w:rPr>
          <w:rFonts w:ascii="Konnect Bold"/>
          <w:b/>
          <w:color w:val="231F20"/>
          <w:spacing w:val="-11"/>
          <w:sz w:val="20"/>
        </w:rPr>
        <w:t> </w:t>
      </w:r>
      <w:r>
        <w:rPr>
          <w:rFonts w:ascii="Konnect Bold"/>
          <w:b/>
          <w:color w:val="231F20"/>
          <w:sz w:val="20"/>
        </w:rPr>
        <w:t>air filters on all units.</w:t>
      </w:r>
    </w:p>
    <w:p>
      <w:pPr>
        <w:spacing w:before="94"/>
        <w:ind w:left="1020" w:right="153" w:hanging="900"/>
        <w:jc w:val="left"/>
        <w:rPr>
          <w:rFonts w:ascii="Konnect Bold"/>
          <w:b/>
          <w:sz w:val="20"/>
        </w:rPr>
      </w:pPr>
      <w:r>
        <w:rPr/>
        <w:br w:type="column"/>
      </w:r>
      <w:r>
        <w:rPr>
          <w:rFonts w:ascii="Konnect Bold"/>
          <w:b/>
          <w:color w:val="231F20"/>
          <w:sz w:val="20"/>
        </w:rPr>
        <w:t>Option:</w:t>
      </w:r>
      <w:r>
        <w:rPr>
          <w:rFonts w:ascii="Konnect Bold"/>
          <w:b/>
          <w:color w:val="231F20"/>
          <w:spacing w:val="80"/>
          <w:w w:val="150"/>
          <w:sz w:val="20"/>
        </w:rPr>
        <w:t> </w:t>
      </w:r>
      <w:r>
        <w:rPr>
          <w:rFonts w:ascii="Konnect Bold"/>
          <w:b/>
          <w:color w:val="231F20"/>
          <w:sz w:val="20"/>
        </w:rPr>
        <w:t>UltraQuiet package shall consist of high- </w:t>
      </w:r>
      <w:r>
        <w:rPr>
          <w:rFonts w:ascii="Konnect Bold"/>
          <w:b/>
          <w:color w:val="231F20"/>
          <w:spacing w:val="-4"/>
          <w:sz w:val="20"/>
        </w:rPr>
        <w:t>technology, sound-attenuating material </w:t>
      </w:r>
      <w:r>
        <w:rPr>
          <w:rFonts w:ascii="Konnect Bold"/>
          <w:b/>
          <w:color w:val="231F20"/>
          <w:spacing w:val="-4"/>
          <w:sz w:val="20"/>
        </w:rPr>
        <w:t>that</w:t>
      </w:r>
      <w:r>
        <w:rPr>
          <w:rFonts w:ascii="Konnect Bold"/>
          <w:b/>
          <w:color w:val="231F20"/>
          <w:sz w:val="20"/>
        </w:rPr>
        <w:t> is strategically applied to the compressor and air handling compartment casings</w:t>
      </w:r>
    </w:p>
    <w:p>
      <w:pPr>
        <w:spacing w:line="240" w:lineRule="auto" w:before="0"/>
        <w:ind w:left="1020" w:right="153" w:firstLine="0"/>
        <w:jc w:val="left"/>
        <w:rPr>
          <w:rFonts w:ascii="Konnect Bold"/>
          <w:b/>
          <w:sz w:val="20"/>
        </w:rPr>
      </w:pPr>
      <w:r>
        <w:rPr>
          <w:rFonts w:ascii="Konnect Bold"/>
          <w:b/>
          <w:color w:val="231F20"/>
          <w:sz w:val="20"/>
        </w:rPr>
        <w:t>and fan scroll in addition to the standard ClimaQuiet system design, to further </w:t>
      </w:r>
      <w:r>
        <w:rPr>
          <w:rFonts w:ascii="Konnect Bold"/>
          <w:b/>
          <w:color w:val="231F20"/>
          <w:spacing w:val="-2"/>
          <w:sz w:val="20"/>
        </w:rPr>
        <w:t>dampen</w:t>
      </w:r>
      <w:r>
        <w:rPr>
          <w:rFonts w:ascii="Konnect Bold"/>
          <w:b/>
          <w:color w:val="231F20"/>
          <w:spacing w:val="-9"/>
          <w:sz w:val="20"/>
        </w:rPr>
        <w:t> </w:t>
      </w:r>
      <w:r>
        <w:rPr>
          <w:rFonts w:ascii="Konnect Bold"/>
          <w:b/>
          <w:color w:val="231F20"/>
          <w:spacing w:val="-2"/>
          <w:sz w:val="20"/>
        </w:rPr>
        <w:t>and</w:t>
      </w:r>
      <w:r>
        <w:rPr>
          <w:rFonts w:ascii="Konnect Bold"/>
          <w:b/>
          <w:color w:val="231F20"/>
          <w:spacing w:val="-9"/>
          <w:sz w:val="20"/>
        </w:rPr>
        <w:t> </w:t>
      </w:r>
      <w:r>
        <w:rPr>
          <w:rFonts w:ascii="Konnect Bold"/>
          <w:b/>
          <w:color w:val="231F20"/>
          <w:spacing w:val="-2"/>
          <w:sz w:val="20"/>
        </w:rPr>
        <w:t>attenuate</w:t>
      </w:r>
      <w:r>
        <w:rPr>
          <w:rFonts w:ascii="Konnect Bold"/>
          <w:b/>
          <w:color w:val="231F20"/>
          <w:spacing w:val="-9"/>
          <w:sz w:val="20"/>
        </w:rPr>
        <w:t> </w:t>
      </w:r>
      <w:r>
        <w:rPr>
          <w:rFonts w:ascii="Konnect Bold"/>
          <w:b/>
          <w:color w:val="231F20"/>
          <w:spacing w:val="-2"/>
          <w:sz w:val="20"/>
        </w:rPr>
        <w:t>sound</w:t>
      </w:r>
      <w:r>
        <w:rPr>
          <w:rFonts w:ascii="Konnect Bold"/>
          <w:b/>
          <w:color w:val="231F20"/>
          <w:spacing w:val="-9"/>
          <w:sz w:val="20"/>
        </w:rPr>
        <w:t> </w:t>
      </w:r>
      <w:r>
        <w:rPr>
          <w:rFonts w:ascii="Konnect Bold"/>
          <w:b/>
          <w:color w:val="231F20"/>
          <w:spacing w:val="-2"/>
          <w:sz w:val="20"/>
        </w:rPr>
        <w:t>transmissions.</w:t>
      </w:r>
    </w:p>
    <w:p>
      <w:pPr>
        <w:spacing w:before="173"/>
        <w:ind w:left="1020" w:right="488"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The unit will be supplied with internal factory-mounted modulating water valve with delta T control. The factory built-in</w:t>
      </w:r>
      <w:r>
        <w:rPr>
          <w:rFonts w:ascii="Konnect Bold"/>
          <w:b/>
          <w:color w:val="231F20"/>
          <w:spacing w:val="-2"/>
          <w:sz w:val="20"/>
        </w:rPr>
        <w:t> </w:t>
      </w:r>
      <w:r>
        <w:rPr>
          <w:rFonts w:ascii="Konnect Bold"/>
          <w:b/>
          <w:color w:val="231F20"/>
          <w:sz w:val="20"/>
        </w:rPr>
        <w:t>valve</w:t>
      </w:r>
      <w:r>
        <w:rPr>
          <w:rFonts w:ascii="Konnect Bold"/>
          <w:b/>
          <w:color w:val="231F20"/>
          <w:spacing w:val="-2"/>
          <w:sz w:val="20"/>
        </w:rPr>
        <w:t> </w:t>
      </w:r>
      <w:r>
        <w:rPr>
          <w:rFonts w:ascii="Konnect Bold"/>
          <w:b/>
          <w:color w:val="231F20"/>
          <w:sz w:val="20"/>
        </w:rPr>
        <w:t>shall</w:t>
      </w:r>
      <w:r>
        <w:rPr>
          <w:rFonts w:ascii="Konnect Bold"/>
          <w:b/>
          <w:color w:val="231F20"/>
          <w:spacing w:val="-2"/>
          <w:sz w:val="20"/>
        </w:rPr>
        <w:t> </w:t>
      </w:r>
      <w:r>
        <w:rPr>
          <w:rFonts w:ascii="Konnect Bold"/>
          <w:b/>
          <w:color w:val="231F20"/>
          <w:sz w:val="20"/>
        </w:rPr>
        <w:t>modulate</w:t>
      </w:r>
      <w:r>
        <w:rPr>
          <w:rFonts w:ascii="Konnect Bold"/>
          <w:b/>
          <w:color w:val="231F20"/>
          <w:spacing w:val="-2"/>
          <w:sz w:val="20"/>
        </w:rPr>
        <w:t> </w:t>
      </w:r>
      <w:r>
        <w:rPr>
          <w:rFonts w:ascii="Konnect Bold"/>
          <w:b/>
          <w:color w:val="231F20"/>
          <w:sz w:val="20"/>
        </w:rPr>
        <w:t>water</w:t>
      </w:r>
      <w:r>
        <w:rPr>
          <w:rFonts w:ascii="Konnect Bold"/>
          <w:b/>
          <w:color w:val="231F20"/>
          <w:spacing w:val="-2"/>
          <w:sz w:val="20"/>
        </w:rPr>
        <w:t> </w:t>
      </w:r>
      <w:r>
        <w:rPr>
          <w:rFonts w:ascii="Konnect Bold"/>
          <w:b/>
          <w:color w:val="231F20"/>
          <w:sz w:val="20"/>
        </w:rPr>
        <w:t>flow through</w:t>
      </w:r>
      <w:r>
        <w:rPr>
          <w:rFonts w:ascii="Konnect Bold"/>
          <w:b/>
          <w:color w:val="231F20"/>
          <w:spacing w:val="-10"/>
          <w:sz w:val="20"/>
        </w:rPr>
        <w:t> </w:t>
      </w:r>
      <w:r>
        <w:rPr>
          <w:rFonts w:ascii="Konnect Bold"/>
          <w:b/>
          <w:color w:val="231F20"/>
          <w:sz w:val="20"/>
        </w:rPr>
        <w:t>unit</w:t>
      </w:r>
      <w:r>
        <w:rPr>
          <w:rFonts w:ascii="Konnect Bold"/>
          <w:b/>
          <w:color w:val="231F20"/>
          <w:spacing w:val="-10"/>
          <w:sz w:val="20"/>
        </w:rPr>
        <w:t> </w:t>
      </w:r>
      <w:r>
        <w:rPr>
          <w:rFonts w:ascii="Konnect Bold"/>
          <w:b/>
          <w:color w:val="231F20"/>
          <w:sz w:val="20"/>
        </w:rPr>
        <w:t>based</w:t>
      </w:r>
      <w:r>
        <w:rPr>
          <w:rFonts w:ascii="Konnect Bold"/>
          <w:b/>
          <w:color w:val="231F20"/>
          <w:spacing w:val="-10"/>
          <w:sz w:val="20"/>
        </w:rPr>
        <w:t> </w:t>
      </w:r>
      <w:r>
        <w:rPr>
          <w:rFonts w:ascii="Konnect Bold"/>
          <w:b/>
          <w:color w:val="231F20"/>
          <w:sz w:val="20"/>
        </w:rPr>
        <w:t>on</w:t>
      </w:r>
      <w:r>
        <w:rPr>
          <w:rFonts w:ascii="Konnect Bold"/>
          <w:b/>
          <w:color w:val="231F20"/>
          <w:spacing w:val="-10"/>
          <w:sz w:val="20"/>
        </w:rPr>
        <w:t> </w:t>
      </w:r>
      <w:r>
        <w:rPr>
          <w:rFonts w:ascii="Konnect Bold"/>
          <w:b/>
          <w:color w:val="231F20"/>
          <w:sz w:val="20"/>
        </w:rPr>
        <w:t>a</w:t>
      </w:r>
      <w:r>
        <w:rPr>
          <w:rFonts w:ascii="Konnect Bold"/>
          <w:b/>
          <w:color w:val="231F20"/>
          <w:spacing w:val="-10"/>
          <w:sz w:val="20"/>
        </w:rPr>
        <w:t> </w:t>
      </w:r>
      <w:r>
        <w:rPr>
          <w:rFonts w:ascii="Konnect Bold"/>
          <w:b/>
          <w:color w:val="231F20"/>
          <w:sz w:val="20"/>
        </w:rPr>
        <w:t>field-adjustable water temperature difference between the</w:t>
      </w:r>
      <w:r>
        <w:rPr>
          <w:rFonts w:ascii="Konnect Bold"/>
          <w:b/>
          <w:color w:val="231F20"/>
          <w:spacing w:val="-11"/>
          <w:sz w:val="20"/>
        </w:rPr>
        <w:t> </w:t>
      </w:r>
      <w:r>
        <w:rPr>
          <w:rFonts w:ascii="Konnect Bold"/>
          <w:b/>
          <w:color w:val="231F20"/>
          <w:sz w:val="20"/>
        </w:rPr>
        <w:t>entering</w:t>
      </w:r>
      <w:r>
        <w:rPr>
          <w:rFonts w:ascii="Konnect Bold"/>
          <w:b/>
          <w:color w:val="231F20"/>
          <w:spacing w:val="-11"/>
          <w:sz w:val="20"/>
        </w:rPr>
        <w:t> </w:t>
      </w:r>
      <w:r>
        <w:rPr>
          <w:rFonts w:ascii="Konnect Bold"/>
          <w:b/>
          <w:color w:val="231F20"/>
          <w:sz w:val="20"/>
        </w:rPr>
        <w:t>and</w:t>
      </w:r>
      <w:r>
        <w:rPr>
          <w:rFonts w:ascii="Konnect Bold"/>
          <w:b/>
          <w:color w:val="231F20"/>
          <w:spacing w:val="-11"/>
          <w:sz w:val="20"/>
        </w:rPr>
        <w:t> </w:t>
      </w:r>
      <w:r>
        <w:rPr>
          <w:rFonts w:ascii="Konnect Bold"/>
          <w:b/>
          <w:color w:val="231F20"/>
          <w:sz w:val="20"/>
        </w:rPr>
        <w:t>leaving</w:t>
      </w:r>
      <w:r>
        <w:rPr>
          <w:rFonts w:ascii="Konnect Bold"/>
          <w:b/>
          <w:color w:val="231F20"/>
          <w:spacing w:val="-11"/>
          <w:sz w:val="20"/>
        </w:rPr>
        <w:t> </w:t>
      </w:r>
      <w:r>
        <w:rPr>
          <w:rFonts w:ascii="Konnect Bold"/>
          <w:b/>
          <w:color w:val="231F20"/>
          <w:sz w:val="20"/>
        </w:rPr>
        <w:t>water.</w:t>
      </w:r>
      <w:r>
        <w:rPr>
          <w:rFonts w:ascii="Konnect Bold"/>
          <w:b/>
          <w:color w:val="231F20"/>
          <w:spacing w:val="-11"/>
          <w:sz w:val="20"/>
        </w:rPr>
        <w:t> </w:t>
      </w:r>
      <w:r>
        <w:rPr>
          <w:rFonts w:ascii="Konnect Bold"/>
          <w:b/>
          <w:color w:val="231F20"/>
          <w:sz w:val="20"/>
        </w:rPr>
        <w:t>For</w:t>
      </w:r>
      <w:r>
        <w:rPr>
          <w:rFonts w:ascii="Konnect Bold"/>
          <w:b/>
          <w:color w:val="231F20"/>
          <w:spacing w:val="-11"/>
          <w:sz w:val="20"/>
        </w:rPr>
        <w:t> </w:t>
      </w:r>
      <w:r>
        <w:rPr>
          <w:rFonts w:ascii="Konnect Bold"/>
          <w:b/>
          <w:color w:val="231F20"/>
          <w:sz w:val="20"/>
        </w:rPr>
        <w:t>two- stage units, the modulating valve will automatically reduce the water flow</w:t>
      </w:r>
    </w:p>
    <w:p>
      <w:pPr>
        <w:spacing w:line="240" w:lineRule="auto" w:before="0"/>
        <w:ind w:left="1020" w:right="153" w:firstLine="0"/>
        <w:jc w:val="left"/>
        <w:rPr>
          <w:rFonts w:ascii="Konnect Bold"/>
          <w:b/>
          <w:sz w:val="20"/>
        </w:rPr>
      </w:pPr>
      <w:r>
        <w:rPr>
          <w:rFonts w:ascii="Konnect Bold"/>
          <w:b/>
          <w:color w:val="231F20"/>
          <w:sz w:val="20"/>
        </w:rPr>
        <w:t>through</w:t>
      </w:r>
      <w:r>
        <w:rPr>
          <w:rFonts w:ascii="Konnect Bold"/>
          <w:b/>
          <w:color w:val="231F20"/>
          <w:spacing w:val="-9"/>
          <w:sz w:val="20"/>
        </w:rPr>
        <w:t> </w:t>
      </w:r>
      <w:r>
        <w:rPr>
          <w:rFonts w:ascii="Konnect Bold"/>
          <w:b/>
          <w:color w:val="231F20"/>
          <w:sz w:val="20"/>
        </w:rPr>
        <w:t>the</w:t>
      </w:r>
      <w:r>
        <w:rPr>
          <w:rFonts w:ascii="Konnect Bold"/>
          <w:b/>
          <w:color w:val="231F20"/>
          <w:spacing w:val="-9"/>
          <w:sz w:val="20"/>
        </w:rPr>
        <w:t> </w:t>
      </w:r>
      <w:r>
        <w:rPr>
          <w:rFonts w:ascii="Konnect Bold"/>
          <w:b/>
          <w:color w:val="231F20"/>
          <w:sz w:val="20"/>
        </w:rPr>
        <w:t>unit</w:t>
      </w:r>
      <w:r>
        <w:rPr>
          <w:rFonts w:ascii="Konnect Bold"/>
          <w:b/>
          <w:color w:val="231F20"/>
          <w:spacing w:val="-9"/>
          <w:sz w:val="20"/>
        </w:rPr>
        <w:t> </w:t>
      </w:r>
      <w:r>
        <w:rPr>
          <w:rFonts w:ascii="Konnect Bold"/>
          <w:b/>
          <w:color w:val="231F20"/>
          <w:sz w:val="20"/>
        </w:rPr>
        <w:t>during</w:t>
      </w:r>
      <w:r>
        <w:rPr>
          <w:rFonts w:ascii="Konnect Bold"/>
          <w:b/>
          <w:color w:val="231F20"/>
          <w:spacing w:val="-9"/>
          <w:sz w:val="20"/>
        </w:rPr>
        <w:t> </w:t>
      </w:r>
      <w:r>
        <w:rPr>
          <w:rFonts w:ascii="Konnect Bold"/>
          <w:b/>
          <w:color w:val="231F20"/>
          <w:sz w:val="20"/>
        </w:rPr>
        <w:t>part-load</w:t>
      </w:r>
      <w:r>
        <w:rPr>
          <w:rFonts w:ascii="Konnect Bold"/>
          <w:b/>
          <w:color w:val="231F20"/>
          <w:spacing w:val="-9"/>
          <w:sz w:val="20"/>
        </w:rPr>
        <w:t> </w:t>
      </w:r>
      <w:r>
        <w:rPr>
          <w:rFonts w:ascii="Konnect Bold"/>
          <w:b/>
          <w:color w:val="231F20"/>
          <w:sz w:val="20"/>
        </w:rPr>
        <w:t>operation to maintain the configured temperature difference. The valve shall automatically adjust for operating mode, stage of capacity, source water temperature and variations in external head pressure. The valve will also act as a shut-off valve to prevent water flow through the unit when the unit is not activated and will have a minimum position capability. Externally- mounted, modulating water valves will not be accepted.</w:t>
      </w:r>
    </w:p>
    <w:p>
      <w:pPr>
        <w:spacing w:before="158"/>
        <w:ind w:left="1020" w:right="183"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The unit will be supplied with internal factory-mounted, variable-speed, water- circulating</w:t>
      </w:r>
      <w:r>
        <w:rPr>
          <w:rFonts w:ascii="Konnect Bold"/>
          <w:b/>
          <w:color w:val="231F20"/>
          <w:spacing w:val="-11"/>
          <w:sz w:val="20"/>
        </w:rPr>
        <w:t> </w:t>
      </w:r>
      <w:r>
        <w:rPr>
          <w:rFonts w:ascii="Konnect Bold"/>
          <w:b/>
          <w:color w:val="231F20"/>
          <w:sz w:val="20"/>
        </w:rPr>
        <w:t>pump</w:t>
      </w:r>
      <w:r>
        <w:rPr>
          <w:rFonts w:ascii="Konnect Bold"/>
          <w:b/>
          <w:color w:val="231F20"/>
          <w:spacing w:val="-11"/>
          <w:sz w:val="20"/>
        </w:rPr>
        <w:t> </w:t>
      </w:r>
      <w:r>
        <w:rPr>
          <w:rFonts w:ascii="Konnect Bold"/>
          <w:b/>
          <w:color w:val="231F20"/>
          <w:sz w:val="20"/>
        </w:rPr>
        <w:t>with</w:t>
      </w:r>
      <w:r>
        <w:rPr>
          <w:rFonts w:ascii="Konnect Bold"/>
          <w:b/>
          <w:color w:val="231F20"/>
          <w:spacing w:val="-11"/>
          <w:sz w:val="20"/>
        </w:rPr>
        <w:t> </w:t>
      </w:r>
      <w:r>
        <w:rPr>
          <w:rFonts w:ascii="Konnect Bold"/>
          <w:b/>
          <w:color w:val="231F20"/>
          <w:sz w:val="20"/>
        </w:rPr>
        <w:t>internal</w:t>
      </w:r>
      <w:r>
        <w:rPr>
          <w:rFonts w:ascii="Konnect Bold"/>
          <w:b/>
          <w:color w:val="231F20"/>
          <w:spacing w:val="-11"/>
          <w:sz w:val="20"/>
        </w:rPr>
        <w:t> </w:t>
      </w:r>
      <w:r>
        <w:rPr>
          <w:rFonts w:ascii="Konnect Bold"/>
          <w:b/>
          <w:color w:val="231F20"/>
          <w:sz w:val="20"/>
        </w:rPr>
        <w:t>check</w:t>
      </w:r>
      <w:r>
        <w:rPr>
          <w:rFonts w:ascii="Konnect Bold"/>
          <w:b/>
          <w:color w:val="231F20"/>
          <w:spacing w:val="-11"/>
          <w:sz w:val="20"/>
        </w:rPr>
        <w:t> </w:t>
      </w:r>
      <w:r>
        <w:rPr>
          <w:rFonts w:ascii="Konnect Bold"/>
          <w:b/>
          <w:color w:val="231F20"/>
          <w:sz w:val="20"/>
        </w:rPr>
        <w:t>valve. The variable-speed pump shall modulate water flow through the unit based on a field-adjustable temperature difference between the entering and leaving water.</w:t>
      </w:r>
    </w:p>
    <w:p>
      <w:pPr>
        <w:spacing w:line="240" w:lineRule="auto" w:before="0"/>
        <w:ind w:left="1020" w:right="153" w:firstLine="0"/>
        <w:jc w:val="left"/>
        <w:rPr>
          <w:rFonts w:ascii="Konnect Bold"/>
          <w:b/>
          <w:sz w:val="20"/>
        </w:rPr>
      </w:pPr>
      <w:r>
        <w:rPr>
          <w:rFonts w:ascii="Konnect Bold"/>
          <w:b/>
          <w:color w:val="231F20"/>
          <w:sz w:val="20"/>
        </w:rPr>
        <w:t>For two-stage units, the modulating valve will automatically reduce the water flow through</w:t>
      </w:r>
      <w:r>
        <w:rPr>
          <w:rFonts w:ascii="Konnect Bold"/>
          <w:b/>
          <w:color w:val="231F20"/>
          <w:spacing w:val="-9"/>
          <w:sz w:val="20"/>
        </w:rPr>
        <w:t> </w:t>
      </w:r>
      <w:r>
        <w:rPr>
          <w:rFonts w:ascii="Konnect Bold"/>
          <w:b/>
          <w:color w:val="231F20"/>
          <w:sz w:val="20"/>
        </w:rPr>
        <w:t>the</w:t>
      </w:r>
      <w:r>
        <w:rPr>
          <w:rFonts w:ascii="Konnect Bold"/>
          <w:b/>
          <w:color w:val="231F20"/>
          <w:spacing w:val="-9"/>
          <w:sz w:val="20"/>
        </w:rPr>
        <w:t> </w:t>
      </w:r>
      <w:r>
        <w:rPr>
          <w:rFonts w:ascii="Konnect Bold"/>
          <w:b/>
          <w:color w:val="231F20"/>
          <w:sz w:val="20"/>
        </w:rPr>
        <w:t>unit</w:t>
      </w:r>
      <w:r>
        <w:rPr>
          <w:rFonts w:ascii="Konnect Bold"/>
          <w:b/>
          <w:color w:val="231F20"/>
          <w:spacing w:val="-9"/>
          <w:sz w:val="20"/>
        </w:rPr>
        <w:t> </w:t>
      </w:r>
      <w:r>
        <w:rPr>
          <w:rFonts w:ascii="Konnect Bold"/>
          <w:b/>
          <w:color w:val="231F20"/>
          <w:sz w:val="20"/>
        </w:rPr>
        <w:t>during</w:t>
      </w:r>
      <w:r>
        <w:rPr>
          <w:rFonts w:ascii="Konnect Bold"/>
          <w:b/>
          <w:color w:val="231F20"/>
          <w:spacing w:val="-9"/>
          <w:sz w:val="20"/>
        </w:rPr>
        <w:t> </w:t>
      </w:r>
      <w:r>
        <w:rPr>
          <w:rFonts w:ascii="Konnect Bold"/>
          <w:b/>
          <w:color w:val="231F20"/>
          <w:sz w:val="20"/>
        </w:rPr>
        <w:t>part-load</w:t>
      </w:r>
      <w:r>
        <w:rPr>
          <w:rFonts w:ascii="Konnect Bold"/>
          <w:b/>
          <w:color w:val="231F20"/>
          <w:spacing w:val="-9"/>
          <w:sz w:val="20"/>
        </w:rPr>
        <w:t> </w:t>
      </w:r>
      <w:r>
        <w:rPr>
          <w:rFonts w:ascii="Konnect Bold"/>
          <w:b/>
          <w:color w:val="231F20"/>
          <w:sz w:val="20"/>
        </w:rPr>
        <w:t>operation to maintain the configured temperature difference. The variable-speed pump</w:t>
      </w:r>
    </w:p>
    <w:p>
      <w:pPr>
        <w:spacing w:line="240" w:lineRule="auto" w:before="0"/>
        <w:ind w:left="1020" w:right="153" w:firstLine="0"/>
        <w:jc w:val="left"/>
        <w:rPr>
          <w:rFonts w:ascii="Konnect Bold"/>
          <w:b/>
          <w:sz w:val="20"/>
        </w:rPr>
      </w:pPr>
      <w:r>
        <w:rPr>
          <w:rFonts w:ascii="Konnect Bold"/>
          <w:b/>
          <w:color w:val="231F20"/>
          <w:sz w:val="20"/>
        </w:rPr>
        <w:t>shall</w:t>
      </w:r>
      <w:r>
        <w:rPr>
          <w:rFonts w:ascii="Konnect Bold"/>
          <w:b/>
          <w:color w:val="231F20"/>
          <w:spacing w:val="-7"/>
          <w:sz w:val="20"/>
        </w:rPr>
        <w:t> </w:t>
      </w:r>
      <w:r>
        <w:rPr>
          <w:rFonts w:ascii="Konnect Bold"/>
          <w:b/>
          <w:color w:val="231F20"/>
          <w:sz w:val="20"/>
        </w:rPr>
        <w:t>automatically</w:t>
      </w:r>
      <w:r>
        <w:rPr>
          <w:rFonts w:ascii="Konnect Bold"/>
          <w:b/>
          <w:color w:val="231F20"/>
          <w:spacing w:val="-7"/>
          <w:sz w:val="20"/>
        </w:rPr>
        <w:t> </w:t>
      </w:r>
      <w:r>
        <w:rPr>
          <w:rFonts w:ascii="Konnect Bold"/>
          <w:b/>
          <w:color w:val="231F20"/>
          <w:sz w:val="20"/>
        </w:rPr>
        <w:t>adjust</w:t>
      </w:r>
      <w:r>
        <w:rPr>
          <w:rFonts w:ascii="Konnect Bold"/>
          <w:b/>
          <w:color w:val="231F20"/>
          <w:spacing w:val="-7"/>
          <w:sz w:val="20"/>
        </w:rPr>
        <w:t> </w:t>
      </w:r>
      <w:r>
        <w:rPr>
          <w:rFonts w:ascii="Konnect Bold"/>
          <w:b/>
          <w:color w:val="231F20"/>
          <w:sz w:val="20"/>
        </w:rPr>
        <w:t>for</w:t>
      </w:r>
      <w:r>
        <w:rPr>
          <w:rFonts w:ascii="Konnect Bold"/>
          <w:b/>
          <w:color w:val="231F20"/>
          <w:spacing w:val="-7"/>
          <w:sz w:val="20"/>
        </w:rPr>
        <w:t> </w:t>
      </w:r>
      <w:r>
        <w:rPr>
          <w:rFonts w:ascii="Konnect Bold"/>
          <w:b/>
          <w:color w:val="231F20"/>
          <w:sz w:val="20"/>
        </w:rPr>
        <w:t>operating mode, stage of capacity, source water temperature,</w:t>
      </w:r>
      <w:r>
        <w:rPr>
          <w:rFonts w:ascii="Konnect Bold"/>
          <w:b/>
          <w:color w:val="231F20"/>
          <w:spacing w:val="-2"/>
          <w:sz w:val="20"/>
        </w:rPr>
        <w:t> </w:t>
      </w:r>
      <w:r>
        <w:rPr>
          <w:rFonts w:ascii="Konnect Bold"/>
          <w:b/>
          <w:color w:val="231F20"/>
          <w:sz w:val="20"/>
        </w:rPr>
        <w:t>and</w:t>
      </w:r>
      <w:r>
        <w:rPr>
          <w:rFonts w:ascii="Konnect Bold"/>
          <w:b/>
          <w:color w:val="231F20"/>
          <w:spacing w:val="-2"/>
          <w:sz w:val="20"/>
        </w:rPr>
        <w:t> </w:t>
      </w:r>
      <w:r>
        <w:rPr>
          <w:rFonts w:ascii="Konnect Bold"/>
          <w:b/>
          <w:color w:val="231F20"/>
          <w:sz w:val="20"/>
        </w:rPr>
        <w:t>variations</w:t>
      </w:r>
      <w:r>
        <w:rPr>
          <w:rFonts w:ascii="Konnect Bold"/>
          <w:b/>
          <w:color w:val="231F20"/>
          <w:spacing w:val="-2"/>
          <w:sz w:val="20"/>
        </w:rPr>
        <w:t> </w:t>
      </w:r>
      <w:r>
        <w:rPr>
          <w:rFonts w:ascii="Konnect Bold"/>
          <w:b/>
          <w:color w:val="231F20"/>
          <w:sz w:val="20"/>
        </w:rPr>
        <w:t>in</w:t>
      </w:r>
      <w:r>
        <w:rPr>
          <w:rFonts w:ascii="Konnect Bold"/>
          <w:b/>
          <w:color w:val="231F20"/>
          <w:spacing w:val="-2"/>
          <w:sz w:val="20"/>
        </w:rPr>
        <w:t> </w:t>
      </w:r>
      <w:r>
        <w:rPr>
          <w:rFonts w:ascii="Konnect Bold"/>
          <w:b/>
          <w:color w:val="231F20"/>
          <w:sz w:val="20"/>
        </w:rPr>
        <w:t>external head pressure. Externally mounted circulating</w:t>
      </w:r>
      <w:r>
        <w:rPr>
          <w:rFonts w:ascii="Konnect Bold"/>
          <w:b/>
          <w:color w:val="231F20"/>
          <w:spacing w:val="-11"/>
          <w:sz w:val="20"/>
        </w:rPr>
        <w:t> </w:t>
      </w:r>
      <w:r>
        <w:rPr>
          <w:rFonts w:ascii="Konnect Bold"/>
          <w:b/>
          <w:color w:val="231F20"/>
          <w:sz w:val="20"/>
        </w:rPr>
        <w:t>pumps</w:t>
      </w:r>
      <w:r>
        <w:rPr>
          <w:rFonts w:ascii="Konnect Bold"/>
          <w:b/>
          <w:color w:val="231F20"/>
          <w:spacing w:val="-11"/>
          <w:sz w:val="20"/>
        </w:rPr>
        <w:t> </w:t>
      </w:r>
      <w:r>
        <w:rPr>
          <w:rFonts w:ascii="Konnect Bold"/>
          <w:b/>
          <w:color w:val="231F20"/>
          <w:sz w:val="20"/>
        </w:rPr>
        <w:t>will</w:t>
      </w:r>
      <w:r>
        <w:rPr>
          <w:rFonts w:ascii="Konnect Bold"/>
          <w:b/>
          <w:color w:val="231F20"/>
          <w:spacing w:val="-11"/>
          <w:sz w:val="20"/>
        </w:rPr>
        <w:t> </w:t>
      </w:r>
      <w:r>
        <w:rPr>
          <w:rFonts w:ascii="Konnect Bold"/>
          <w:b/>
          <w:color w:val="231F20"/>
          <w:sz w:val="20"/>
        </w:rPr>
        <w:t>not</w:t>
      </w:r>
      <w:r>
        <w:rPr>
          <w:rFonts w:ascii="Konnect Bold"/>
          <w:b/>
          <w:color w:val="231F20"/>
          <w:spacing w:val="-11"/>
          <w:sz w:val="20"/>
        </w:rPr>
        <w:t> </w:t>
      </w:r>
      <w:r>
        <w:rPr>
          <w:rFonts w:ascii="Konnect Bold"/>
          <w:b/>
          <w:color w:val="231F20"/>
          <w:sz w:val="20"/>
        </w:rPr>
        <w:t>be</w:t>
      </w:r>
      <w:r>
        <w:rPr>
          <w:rFonts w:ascii="Konnect Bold"/>
          <w:b/>
          <w:color w:val="231F20"/>
          <w:spacing w:val="-11"/>
          <w:sz w:val="20"/>
        </w:rPr>
        <w:t> </w:t>
      </w:r>
      <w:r>
        <w:rPr>
          <w:rFonts w:ascii="Konnect Bold"/>
          <w:b/>
          <w:color w:val="231F20"/>
          <w:sz w:val="20"/>
        </w:rPr>
        <w:t>accepted.</w:t>
      </w:r>
    </w:p>
    <w:p>
      <w:pPr>
        <w:spacing w:after="0" w:line="240" w:lineRule="auto"/>
        <w:jc w:val="left"/>
        <w:rPr>
          <w:rFonts w:ascii="Konnect Bold"/>
          <w:sz w:val="20"/>
        </w:rPr>
        <w:sectPr>
          <w:type w:val="continuous"/>
          <w:pgSz w:w="12240" w:h="15840"/>
          <w:pgMar w:header="540" w:footer="981" w:top="540" w:bottom="1180" w:left="780" w:right="780"/>
          <w:cols w:num="2" w:equalWidth="0">
            <w:col w:w="5245" w:space="110"/>
            <w:col w:w="5325"/>
          </w:cols>
        </w:sectPr>
      </w:pPr>
    </w:p>
    <w:p>
      <w:pPr>
        <w:pStyle w:val="BodyText"/>
        <w:spacing w:before="3"/>
        <w:ind w:left="0"/>
        <w:rPr>
          <w:rFonts w:ascii="Konnect Bold"/>
          <w:b/>
          <w:sz w:val="11"/>
        </w:rPr>
      </w:pPr>
    </w:p>
    <w:p>
      <w:pPr>
        <w:spacing w:after="0"/>
        <w:rPr>
          <w:rFonts w:ascii="Konnect Bold"/>
          <w:sz w:val="11"/>
        </w:rPr>
        <w:sectPr>
          <w:pgSz w:w="12240" w:h="15840"/>
          <w:pgMar w:header="540" w:footer="981" w:top="1520" w:bottom="1200" w:left="780" w:right="780"/>
        </w:sectPr>
      </w:pPr>
    </w:p>
    <w:p>
      <w:pPr>
        <w:spacing w:before="94"/>
        <w:ind w:left="1020" w:right="39"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The unit will be supplied with internal mounted secondary pump for primary/ secondary</w:t>
      </w:r>
      <w:r>
        <w:rPr>
          <w:rFonts w:ascii="Konnect Bold"/>
          <w:b/>
          <w:color w:val="231F20"/>
          <w:spacing w:val="-11"/>
          <w:sz w:val="20"/>
        </w:rPr>
        <w:t> </w:t>
      </w:r>
      <w:r>
        <w:rPr>
          <w:rFonts w:ascii="Konnect Bold"/>
          <w:b/>
          <w:color w:val="231F20"/>
          <w:sz w:val="20"/>
        </w:rPr>
        <w:t>applications,</w:t>
      </w:r>
      <w:r>
        <w:rPr>
          <w:rFonts w:ascii="Konnect Bold"/>
          <w:b/>
          <w:color w:val="231F20"/>
          <w:spacing w:val="-11"/>
          <w:sz w:val="20"/>
        </w:rPr>
        <w:t> </w:t>
      </w:r>
      <w:r>
        <w:rPr>
          <w:rFonts w:ascii="Konnect Bold"/>
          <w:b/>
          <w:color w:val="231F20"/>
          <w:sz w:val="20"/>
        </w:rPr>
        <w:t>including</w:t>
      </w:r>
      <w:r>
        <w:rPr>
          <w:rFonts w:ascii="Konnect Bold"/>
          <w:b/>
          <w:color w:val="231F20"/>
          <w:spacing w:val="-11"/>
          <w:sz w:val="20"/>
        </w:rPr>
        <w:t> </w:t>
      </w:r>
      <w:r>
        <w:rPr>
          <w:rFonts w:ascii="Konnect Bold"/>
          <w:b/>
          <w:color w:val="231F20"/>
          <w:sz w:val="20"/>
        </w:rPr>
        <w:t>one-pipe systems. Externally mounted secondary pump will not be accepted.</w:t>
      </w:r>
    </w:p>
    <w:p>
      <w:pPr>
        <w:spacing w:before="175"/>
        <w:ind w:left="1020" w:right="39"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The unit shall be supplied with extended- range</w:t>
      </w:r>
      <w:r>
        <w:rPr>
          <w:rFonts w:ascii="Konnect Bold"/>
          <w:b/>
          <w:color w:val="231F20"/>
          <w:spacing w:val="-9"/>
          <w:sz w:val="20"/>
        </w:rPr>
        <w:t> </w:t>
      </w:r>
      <w:r>
        <w:rPr>
          <w:rFonts w:ascii="Konnect Bold"/>
          <w:b/>
          <w:color w:val="231F20"/>
          <w:sz w:val="20"/>
        </w:rPr>
        <w:t>insulation</w:t>
      </w:r>
      <w:r>
        <w:rPr>
          <w:rFonts w:ascii="Konnect Bold"/>
          <w:b/>
          <w:color w:val="231F20"/>
          <w:spacing w:val="-9"/>
          <w:sz w:val="20"/>
        </w:rPr>
        <w:t> </w:t>
      </w:r>
      <w:r>
        <w:rPr>
          <w:rFonts w:ascii="Konnect Bold"/>
          <w:b/>
          <w:color w:val="231F20"/>
          <w:sz w:val="20"/>
        </w:rPr>
        <w:t>option,</w:t>
      </w:r>
      <w:r>
        <w:rPr>
          <w:rFonts w:ascii="Konnect Bold"/>
          <w:b/>
          <w:color w:val="231F20"/>
          <w:spacing w:val="-9"/>
          <w:sz w:val="20"/>
        </w:rPr>
        <w:t> </w:t>
      </w:r>
      <w:r>
        <w:rPr>
          <w:rFonts w:ascii="Konnect Bold"/>
          <w:b/>
          <w:color w:val="231F20"/>
          <w:sz w:val="20"/>
        </w:rPr>
        <w:t>which</w:t>
      </w:r>
      <w:r>
        <w:rPr>
          <w:rFonts w:ascii="Konnect Bold"/>
          <w:b/>
          <w:color w:val="231F20"/>
          <w:spacing w:val="-9"/>
          <w:sz w:val="20"/>
        </w:rPr>
        <w:t> </w:t>
      </w:r>
      <w:r>
        <w:rPr>
          <w:rFonts w:ascii="Konnect Bold"/>
          <w:b/>
          <w:color w:val="231F20"/>
          <w:sz w:val="20"/>
        </w:rPr>
        <w:t>adds</w:t>
      </w:r>
      <w:r>
        <w:rPr>
          <w:rFonts w:ascii="Konnect Bold"/>
          <w:b/>
          <w:color w:val="231F20"/>
          <w:spacing w:val="-9"/>
          <w:sz w:val="20"/>
        </w:rPr>
        <w:t> </w:t>
      </w:r>
      <w:r>
        <w:rPr>
          <w:rFonts w:ascii="Konnect Bold"/>
          <w:b/>
          <w:color w:val="231F20"/>
          <w:sz w:val="20"/>
        </w:rPr>
        <w:t>closed- cell insulation to internal water lines,</w:t>
      </w:r>
    </w:p>
    <w:p>
      <w:pPr>
        <w:spacing w:line="240" w:lineRule="auto" w:before="0"/>
        <w:ind w:left="1020" w:right="39" w:firstLine="0"/>
        <w:jc w:val="left"/>
        <w:rPr>
          <w:rFonts w:ascii="Konnect Bold"/>
          <w:b/>
          <w:sz w:val="20"/>
        </w:rPr>
      </w:pPr>
      <w:r>
        <w:rPr>
          <w:rFonts w:ascii="Konnect Bold"/>
          <w:b/>
          <w:color w:val="231F20"/>
          <w:sz w:val="20"/>
        </w:rPr>
        <w:t>and provides insulation on suction-side refrigeration</w:t>
      </w:r>
      <w:r>
        <w:rPr>
          <w:rFonts w:ascii="Konnect Bold"/>
          <w:b/>
          <w:color w:val="231F20"/>
          <w:spacing w:val="-11"/>
          <w:sz w:val="20"/>
        </w:rPr>
        <w:t> </w:t>
      </w:r>
      <w:r>
        <w:rPr>
          <w:rFonts w:ascii="Konnect Bold"/>
          <w:b/>
          <w:color w:val="231F20"/>
          <w:sz w:val="20"/>
        </w:rPr>
        <w:t>tubing</w:t>
      </w:r>
      <w:r>
        <w:rPr>
          <w:rFonts w:ascii="Konnect Bold"/>
          <w:b/>
          <w:color w:val="231F20"/>
          <w:spacing w:val="-11"/>
          <w:sz w:val="20"/>
        </w:rPr>
        <w:t> </w:t>
      </w:r>
      <w:r>
        <w:rPr>
          <w:rFonts w:ascii="Konnect Bold"/>
          <w:b/>
          <w:color w:val="231F20"/>
          <w:sz w:val="20"/>
        </w:rPr>
        <w:t>including</w:t>
      </w:r>
      <w:r>
        <w:rPr>
          <w:rFonts w:ascii="Konnect Bold"/>
          <w:b/>
          <w:color w:val="231F20"/>
          <w:spacing w:val="-11"/>
          <w:sz w:val="20"/>
        </w:rPr>
        <w:t> </w:t>
      </w:r>
      <w:r>
        <w:rPr>
          <w:rFonts w:ascii="Konnect Bold"/>
          <w:b/>
          <w:color w:val="231F20"/>
          <w:sz w:val="20"/>
        </w:rPr>
        <w:t>refrigerant</w:t>
      </w:r>
      <w:r>
        <w:rPr>
          <w:rFonts w:ascii="Konnect Bold"/>
          <w:b/>
          <w:color w:val="231F20"/>
          <w:spacing w:val="-11"/>
          <w:sz w:val="20"/>
        </w:rPr>
        <w:t> </w:t>
      </w:r>
      <w:r>
        <w:rPr>
          <w:rFonts w:ascii="Konnect Bold"/>
          <w:b/>
          <w:color w:val="231F20"/>
          <w:sz w:val="20"/>
        </w:rPr>
        <w:t>to water heat exchanger.</w:t>
      </w:r>
    </w:p>
    <w:p>
      <w:pPr>
        <w:pStyle w:val="Heading1"/>
        <w:spacing w:before="225"/>
        <w:ind w:left="99"/>
        <w:rPr>
          <w:b/>
        </w:rPr>
      </w:pPr>
      <w:r>
        <w:rPr>
          <w:b/>
          <w:color w:val="005A7F"/>
          <w:spacing w:val="-2"/>
        </w:rPr>
        <w:t>BLOWER</w:t>
      </w:r>
      <w:r>
        <w:rPr>
          <w:b/>
          <w:color w:val="005A7F"/>
          <w:spacing w:val="-6"/>
        </w:rPr>
        <w:t> </w:t>
      </w:r>
      <w:r>
        <w:rPr>
          <w:b/>
          <w:color w:val="005A7F"/>
          <w:spacing w:val="-2"/>
        </w:rPr>
        <w:t>AND</w:t>
      </w:r>
      <w:r>
        <w:rPr>
          <w:b/>
          <w:color w:val="005A7F"/>
          <w:spacing w:val="-6"/>
        </w:rPr>
        <w:t> </w:t>
      </w:r>
      <w:r>
        <w:rPr>
          <w:b/>
          <w:color w:val="005A7F"/>
          <w:spacing w:val="-2"/>
        </w:rPr>
        <w:t>MOTOR</w:t>
      </w:r>
      <w:r>
        <w:rPr>
          <w:b/>
          <w:color w:val="005A7F"/>
          <w:spacing w:val="-6"/>
        </w:rPr>
        <w:t> </w:t>
      </w:r>
      <w:r>
        <w:rPr>
          <w:b/>
          <w:color w:val="005A7F"/>
          <w:spacing w:val="-2"/>
        </w:rPr>
        <w:t>ASSEMBLY</w:t>
      </w:r>
    </w:p>
    <w:p>
      <w:pPr>
        <w:pStyle w:val="BodyText"/>
        <w:spacing w:line="20" w:lineRule="exact"/>
        <w:ind w:left="120" w:right="-44"/>
        <w:rPr>
          <w:rFonts w:ascii="Konnect SemiBold"/>
          <w:sz w:val="2"/>
        </w:rPr>
      </w:pPr>
      <w:r>
        <w:rPr>
          <w:rFonts w:ascii="Konnect SemiBold"/>
          <w:sz w:val="2"/>
        </w:rPr>
        <mc:AlternateContent>
          <mc:Choice Requires="wps">
            <w:drawing>
              <wp:inline distT="0" distB="0" distL="0" distR="0">
                <wp:extent cx="3228975" cy="12700"/>
                <wp:effectExtent l="9525" t="0" r="0" b="6350"/>
                <wp:docPr id="30" name="Group 30"/>
                <wp:cNvGraphicFramePr>
                  <a:graphicFrameLocks/>
                </wp:cNvGraphicFramePr>
                <a:graphic>
                  <a:graphicData uri="http://schemas.microsoft.com/office/word/2010/wordprocessingGroup">
                    <wpg:wgp>
                      <wpg:cNvPr id="30" name="Group 30"/>
                      <wpg:cNvGrpSpPr/>
                      <wpg:grpSpPr>
                        <a:xfrm>
                          <a:off x="0" y="0"/>
                          <a:ext cx="3228975" cy="12700"/>
                          <a:chExt cx="3228975" cy="12700"/>
                        </a:xfrm>
                      </wpg:grpSpPr>
                      <wps:wsp>
                        <wps:cNvPr id="31" name="Graphic 31"/>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22"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5"/>
        <w:ind w:left="120" w:right="77"/>
      </w:pPr>
      <w:r>
        <w:rPr>
          <w:color w:val="231F20"/>
        </w:rPr>
        <w:t>Blowers shall have inlet rings to allow removal of wheel and motor from one side without removing housing. Units shall have a direct-drive centrifugal fan. The fan motor shall be an EC variable speed ball-bearing-type motor. The EC blower motor shall </w:t>
      </w:r>
      <w:r>
        <w:rPr>
          <w:color w:val="231F20"/>
          <w:spacing w:val="-2"/>
        </w:rPr>
        <w:t>provide</w:t>
      </w:r>
      <w:r>
        <w:rPr>
          <w:color w:val="231F20"/>
          <w:spacing w:val="-3"/>
        </w:rPr>
        <w:t> </w:t>
      </w:r>
      <w:r>
        <w:rPr>
          <w:color w:val="231F20"/>
          <w:spacing w:val="-2"/>
        </w:rPr>
        <w:t>soft-starting</w:t>
      </w:r>
      <w:r>
        <w:rPr>
          <w:color w:val="231F20"/>
          <w:spacing w:val="-4"/>
        </w:rPr>
        <w:t> </w:t>
      </w:r>
      <w:r>
        <w:rPr>
          <w:color w:val="231F20"/>
          <w:spacing w:val="-2"/>
        </w:rPr>
        <w:t>functionality,</w:t>
      </w:r>
      <w:r>
        <w:rPr>
          <w:color w:val="231F20"/>
          <w:spacing w:val="-3"/>
        </w:rPr>
        <w:t> </w:t>
      </w:r>
      <w:r>
        <w:rPr>
          <w:color w:val="231F20"/>
          <w:spacing w:val="-2"/>
        </w:rPr>
        <w:t>maintain</w:t>
      </w:r>
      <w:r>
        <w:rPr>
          <w:color w:val="231F20"/>
          <w:spacing w:val="-3"/>
        </w:rPr>
        <w:t> </w:t>
      </w:r>
      <w:r>
        <w:rPr>
          <w:color w:val="231F20"/>
          <w:spacing w:val="-2"/>
        </w:rPr>
        <w:t>constant </w:t>
      </w:r>
      <w:r>
        <w:rPr>
          <w:color w:val="231F20"/>
        </w:rPr>
        <w:t>CFM over its static operating range, and provide airflow adjustment in 25 CFM increments via its control board. The fan motor shall be isolated from the</w:t>
      </w:r>
      <w:r>
        <w:rPr>
          <w:color w:val="231F20"/>
          <w:spacing w:val="-4"/>
        </w:rPr>
        <w:t> </w:t>
      </w:r>
      <w:r>
        <w:rPr>
          <w:color w:val="231F20"/>
        </w:rPr>
        <w:t>housing</w:t>
      </w:r>
      <w:r>
        <w:rPr>
          <w:color w:val="231F20"/>
          <w:spacing w:val="-4"/>
        </w:rPr>
        <w:t> </w:t>
      </w:r>
      <w:r>
        <w:rPr>
          <w:color w:val="231F20"/>
        </w:rPr>
        <w:t>by</w:t>
      </w:r>
      <w:r>
        <w:rPr>
          <w:color w:val="231F20"/>
          <w:spacing w:val="-4"/>
        </w:rPr>
        <w:t> </w:t>
      </w:r>
      <w:r>
        <w:rPr>
          <w:color w:val="231F20"/>
        </w:rPr>
        <w:t>rubber</w:t>
      </w:r>
      <w:r>
        <w:rPr>
          <w:color w:val="231F20"/>
          <w:spacing w:val="-4"/>
        </w:rPr>
        <w:t> </w:t>
      </w:r>
      <w:r>
        <w:rPr>
          <w:color w:val="231F20"/>
        </w:rPr>
        <w:t>grommets.</w:t>
      </w:r>
      <w:r>
        <w:rPr>
          <w:color w:val="231F20"/>
          <w:spacing w:val="-4"/>
        </w:rPr>
        <w:t> </w:t>
      </w:r>
      <w:r>
        <w:rPr>
          <w:color w:val="231F20"/>
        </w:rPr>
        <w:t>The</w:t>
      </w:r>
      <w:r>
        <w:rPr>
          <w:color w:val="231F20"/>
          <w:spacing w:val="-4"/>
        </w:rPr>
        <w:t> </w:t>
      </w:r>
      <w:r>
        <w:rPr>
          <w:color w:val="231F20"/>
        </w:rPr>
        <w:t>motor</w:t>
      </w:r>
      <w:r>
        <w:rPr>
          <w:color w:val="231F20"/>
          <w:spacing w:val="-4"/>
        </w:rPr>
        <w:t> </w:t>
      </w:r>
      <w:r>
        <w:rPr>
          <w:color w:val="231F20"/>
        </w:rPr>
        <w:t>shall</w:t>
      </w:r>
      <w:r>
        <w:rPr>
          <w:color w:val="231F20"/>
          <w:spacing w:val="-4"/>
        </w:rPr>
        <w:t> </w:t>
      </w:r>
      <w:r>
        <w:rPr>
          <w:color w:val="231F20"/>
        </w:rPr>
        <w:t>be permanently</w:t>
      </w:r>
      <w:r>
        <w:rPr>
          <w:color w:val="231F20"/>
          <w:spacing w:val="-1"/>
        </w:rPr>
        <w:t> </w:t>
      </w:r>
      <w:r>
        <w:rPr>
          <w:color w:val="231F20"/>
        </w:rPr>
        <w:t>lubricated</w:t>
      </w:r>
      <w:r>
        <w:rPr>
          <w:color w:val="231F20"/>
          <w:spacing w:val="-1"/>
        </w:rPr>
        <w:t> </w:t>
      </w:r>
      <w:r>
        <w:rPr>
          <w:color w:val="231F20"/>
        </w:rPr>
        <w:t>and</w:t>
      </w:r>
      <w:r>
        <w:rPr>
          <w:color w:val="231F20"/>
          <w:spacing w:val="-1"/>
        </w:rPr>
        <w:t> </w:t>
      </w:r>
      <w:r>
        <w:rPr>
          <w:color w:val="231F20"/>
        </w:rPr>
        <w:t>have</w:t>
      </w:r>
      <w:r>
        <w:rPr>
          <w:color w:val="231F20"/>
          <w:spacing w:val="-1"/>
        </w:rPr>
        <w:t> </w:t>
      </w:r>
      <w:r>
        <w:rPr>
          <w:color w:val="231F20"/>
        </w:rPr>
        <w:t>thermal</w:t>
      </w:r>
      <w:r>
        <w:rPr>
          <w:color w:val="231F20"/>
          <w:spacing w:val="-1"/>
        </w:rPr>
        <w:t> </w:t>
      </w:r>
      <w:r>
        <w:rPr>
          <w:color w:val="231F20"/>
        </w:rPr>
        <w:t>overload</w:t>
      </w:r>
    </w:p>
    <w:p>
      <w:pPr>
        <w:pStyle w:val="BodyText"/>
        <w:ind w:left="120" w:right="39"/>
      </w:pPr>
      <w:r>
        <w:rPr>
          <w:color w:val="231F20"/>
        </w:rPr>
        <w:t>protection.</w:t>
      </w:r>
      <w:r>
        <w:rPr>
          <w:color w:val="231F20"/>
          <w:spacing w:val="-11"/>
        </w:rPr>
        <w:t> </w:t>
      </w:r>
      <w:r>
        <w:rPr>
          <w:color w:val="231F20"/>
        </w:rPr>
        <w:t>A</w:t>
      </w:r>
      <w:r>
        <w:rPr>
          <w:color w:val="231F20"/>
          <w:spacing w:val="-11"/>
        </w:rPr>
        <w:t> </w:t>
      </w:r>
      <w:r>
        <w:rPr>
          <w:color w:val="231F20"/>
        </w:rPr>
        <w:t>special</w:t>
      </w:r>
      <w:r>
        <w:rPr>
          <w:color w:val="231F20"/>
          <w:spacing w:val="-11"/>
        </w:rPr>
        <w:t> </w:t>
      </w:r>
      <w:r>
        <w:rPr>
          <w:color w:val="231F20"/>
        </w:rPr>
        <w:t>dehumidification</w:t>
      </w:r>
      <w:r>
        <w:rPr>
          <w:color w:val="231F20"/>
          <w:spacing w:val="-11"/>
        </w:rPr>
        <w:t> </w:t>
      </w:r>
      <w:r>
        <w:rPr>
          <w:color w:val="231F20"/>
        </w:rPr>
        <w:t>mode</w:t>
      </w:r>
      <w:r>
        <w:rPr>
          <w:color w:val="231F20"/>
          <w:spacing w:val="-11"/>
        </w:rPr>
        <w:t> </w:t>
      </w:r>
      <w:r>
        <w:rPr>
          <w:color w:val="231F20"/>
        </w:rPr>
        <w:t>shall</w:t>
      </w:r>
      <w:r>
        <w:rPr>
          <w:color w:val="231F20"/>
          <w:spacing w:val="-11"/>
        </w:rPr>
        <w:t> </w:t>
      </w:r>
      <w:r>
        <w:rPr>
          <w:color w:val="231F20"/>
        </w:rPr>
        <w:t>be provided</w:t>
      </w:r>
      <w:r>
        <w:rPr>
          <w:color w:val="231F20"/>
          <w:spacing w:val="-3"/>
        </w:rPr>
        <w:t> </w:t>
      </w:r>
      <w:r>
        <w:rPr>
          <w:color w:val="231F20"/>
        </w:rPr>
        <w:t>to</w:t>
      </w:r>
      <w:r>
        <w:rPr>
          <w:color w:val="231F20"/>
          <w:spacing w:val="-3"/>
        </w:rPr>
        <w:t> </w:t>
      </w:r>
      <w:r>
        <w:rPr>
          <w:color w:val="231F20"/>
        </w:rPr>
        <w:t>allow</w:t>
      </w:r>
      <w:r>
        <w:rPr>
          <w:color w:val="231F20"/>
          <w:spacing w:val="-3"/>
        </w:rPr>
        <w:t> </w:t>
      </w:r>
      <w:r>
        <w:rPr>
          <w:color w:val="231F20"/>
        </w:rPr>
        <w:t>lower</w:t>
      </w:r>
      <w:r>
        <w:rPr>
          <w:color w:val="231F20"/>
          <w:spacing w:val="-3"/>
        </w:rPr>
        <w:t> </w:t>
      </w:r>
      <w:r>
        <w:rPr>
          <w:color w:val="231F20"/>
        </w:rPr>
        <w:t>airflows</w:t>
      </w:r>
      <w:r>
        <w:rPr>
          <w:color w:val="231F20"/>
          <w:spacing w:val="-3"/>
        </w:rPr>
        <w:t> </w:t>
      </w:r>
      <w:r>
        <w:rPr>
          <w:color w:val="231F20"/>
        </w:rPr>
        <w:t>in</w:t>
      </w:r>
      <w:r>
        <w:rPr>
          <w:color w:val="231F20"/>
          <w:spacing w:val="-3"/>
        </w:rPr>
        <w:t> </w:t>
      </w:r>
      <w:r>
        <w:rPr>
          <w:color w:val="231F20"/>
        </w:rPr>
        <w:t>cooling</w:t>
      </w:r>
      <w:r>
        <w:rPr>
          <w:color w:val="231F20"/>
          <w:spacing w:val="-3"/>
        </w:rPr>
        <w:t> </w:t>
      </w:r>
      <w:r>
        <w:rPr>
          <w:color w:val="231F20"/>
        </w:rPr>
        <w:t>for</w:t>
      </w:r>
      <w:r>
        <w:rPr>
          <w:color w:val="231F20"/>
          <w:spacing w:val="-3"/>
        </w:rPr>
        <w:t> </w:t>
      </w:r>
      <w:r>
        <w:rPr>
          <w:color w:val="231F20"/>
        </w:rPr>
        <w:t>better dehumidification. The dehumidification mode may be constant or automatic (humidistat controlled).</w:t>
      </w:r>
    </w:p>
    <w:p>
      <w:pPr>
        <w:spacing w:line="240" w:lineRule="auto" w:before="0"/>
        <w:ind w:left="120" w:right="39" w:firstLine="0"/>
        <w:jc w:val="left"/>
        <w:rPr>
          <w:rFonts w:ascii="Konnect Bold"/>
          <w:b/>
          <w:sz w:val="20"/>
        </w:rPr>
      </w:pPr>
      <w:r>
        <w:rPr>
          <w:color w:val="231F20"/>
          <w:sz w:val="20"/>
        </w:rPr>
        <w:t>Airflow/Static pressure rating of the unit shall be based on a wet coil and a clean filter in place. </w:t>
      </w:r>
      <w:r>
        <w:rPr>
          <w:rFonts w:ascii="Konnect Bold"/>
          <w:b/>
          <w:color w:val="231F20"/>
          <w:sz w:val="20"/>
        </w:rPr>
        <w:t>Ratings</w:t>
      </w:r>
      <w:r>
        <w:rPr>
          <w:rFonts w:ascii="Konnect Bold"/>
          <w:b/>
          <w:color w:val="231F20"/>
          <w:spacing w:val="-8"/>
          <w:sz w:val="20"/>
        </w:rPr>
        <w:t> </w:t>
      </w:r>
      <w:r>
        <w:rPr>
          <w:rFonts w:ascii="Konnect Bold"/>
          <w:b/>
          <w:color w:val="231F20"/>
          <w:sz w:val="20"/>
        </w:rPr>
        <w:t>based</w:t>
      </w:r>
      <w:r>
        <w:rPr>
          <w:rFonts w:ascii="Konnect Bold"/>
          <w:b/>
          <w:color w:val="231F20"/>
          <w:spacing w:val="-8"/>
          <w:sz w:val="20"/>
        </w:rPr>
        <w:t> </w:t>
      </w:r>
      <w:r>
        <w:rPr>
          <w:rFonts w:ascii="Konnect Bold"/>
          <w:b/>
          <w:color w:val="231F20"/>
          <w:sz w:val="20"/>
        </w:rPr>
        <w:t>on</w:t>
      </w:r>
      <w:r>
        <w:rPr>
          <w:rFonts w:ascii="Konnect Bold"/>
          <w:b/>
          <w:color w:val="231F20"/>
          <w:spacing w:val="-8"/>
          <w:sz w:val="20"/>
        </w:rPr>
        <w:t> </w:t>
      </w:r>
      <w:r>
        <w:rPr>
          <w:rFonts w:ascii="Konnect Bold"/>
          <w:b/>
          <w:color w:val="231F20"/>
          <w:sz w:val="20"/>
        </w:rPr>
        <w:t>a</w:t>
      </w:r>
      <w:r>
        <w:rPr>
          <w:rFonts w:ascii="Konnect Bold"/>
          <w:b/>
          <w:color w:val="231F20"/>
          <w:spacing w:val="-8"/>
          <w:sz w:val="20"/>
        </w:rPr>
        <w:t> </w:t>
      </w:r>
      <w:r>
        <w:rPr>
          <w:rFonts w:ascii="Konnect Bold"/>
          <w:b/>
          <w:color w:val="231F20"/>
          <w:sz w:val="20"/>
        </w:rPr>
        <w:t>dry</w:t>
      </w:r>
      <w:r>
        <w:rPr>
          <w:rFonts w:ascii="Konnect Bold"/>
          <w:b/>
          <w:color w:val="231F20"/>
          <w:spacing w:val="-8"/>
          <w:sz w:val="20"/>
        </w:rPr>
        <w:t> </w:t>
      </w:r>
      <w:r>
        <w:rPr>
          <w:rFonts w:ascii="Konnect Bold"/>
          <w:b/>
          <w:color w:val="231F20"/>
          <w:sz w:val="20"/>
        </w:rPr>
        <w:t>coil,</w:t>
      </w:r>
      <w:r>
        <w:rPr>
          <w:rFonts w:ascii="Konnect Bold"/>
          <w:b/>
          <w:color w:val="231F20"/>
          <w:spacing w:val="-8"/>
          <w:sz w:val="20"/>
        </w:rPr>
        <w:t> </w:t>
      </w:r>
      <w:r>
        <w:rPr>
          <w:rFonts w:ascii="Konnect Bold"/>
          <w:b/>
          <w:color w:val="231F20"/>
          <w:sz w:val="20"/>
        </w:rPr>
        <w:t>and/or</w:t>
      </w:r>
      <w:r>
        <w:rPr>
          <w:rFonts w:ascii="Konnect Bold"/>
          <w:b/>
          <w:color w:val="231F20"/>
          <w:spacing w:val="-8"/>
          <w:sz w:val="20"/>
        </w:rPr>
        <w:t> </w:t>
      </w:r>
      <w:r>
        <w:rPr>
          <w:rFonts w:ascii="Konnect Bold"/>
          <w:b/>
          <w:color w:val="231F20"/>
          <w:sz w:val="20"/>
        </w:rPr>
        <w:t>no</w:t>
      </w:r>
      <w:r>
        <w:rPr>
          <w:rFonts w:ascii="Konnect Bold"/>
          <w:b/>
          <w:color w:val="231F20"/>
          <w:spacing w:val="-8"/>
          <w:sz w:val="20"/>
        </w:rPr>
        <w:t> </w:t>
      </w:r>
      <w:r>
        <w:rPr>
          <w:rFonts w:ascii="Konnect Bold"/>
          <w:b/>
          <w:color w:val="231F20"/>
          <w:sz w:val="20"/>
        </w:rPr>
        <w:t>air</w:t>
      </w:r>
      <w:r>
        <w:rPr>
          <w:rFonts w:ascii="Konnect Bold"/>
          <w:b/>
          <w:color w:val="231F20"/>
          <w:spacing w:val="-8"/>
          <w:sz w:val="20"/>
        </w:rPr>
        <w:t> </w:t>
      </w:r>
      <w:r>
        <w:rPr>
          <w:rFonts w:ascii="Konnect Bold"/>
          <w:b/>
          <w:color w:val="231F20"/>
          <w:sz w:val="20"/>
        </w:rPr>
        <w:t>filter,</w:t>
      </w:r>
      <w:r>
        <w:rPr>
          <w:rFonts w:ascii="Konnect Bold"/>
          <w:b/>
          <w:color w:val="231F20"/>
          <w:spacing w:val="-8"/>
          <w:sz w:val="20"/>
        </w:rPr>
        <w:t> </w:t>
      </w:r>
      <w:r>
        <w:rPr>
          <w:rFonts w:ascii="Konnect Bold"/>
          <w:b/>
          <w:color w:val="231F20"/>
          <w:sz w:val="20"/>
        </w:rPr>
        <w:t>shall NOT be acceptable.</w:t>
      </w:r>
    </w:p>
    <w:p>
      <w:pPr>
        <w:pStyle w:val="Heading1"/>
        <w:spacing w:before="212"/>
        <w:ind w:left="99"/>
        <w:rPr>
          <w:b/>
        </w:rPr>
      </w:pPr>
      <w:r>
        <w:rPr>
          <w:b/>
          <w:color w:val="005A7F"/>
        </w:rPr>
        <w:t>REFRIGERANT </w:t>
      </w:r>
      <w:r>
        <w:rPr>
          <w:b/>
          <w:color w:val="005A7F"/>
          <w:spacing w:val="-2"/>
        </w:rPr>
        <w:t>CIRCUIT</w:t>
      </w:r>
    </w:p>
    <w:p>
      <w:pPr>
        <w:pStyle w:val="BodyText"/>
        <w:spacing w:line="20" w:lineRule="exact"/>
        <w:ind w:left="120" w:right="-44"/>
        <w:rPr>
          <w:rFonts w:ascii="Konnect SemiBold"/>
          <w:sz w:val="2"/>
        </w:rPr>
      </w:pPr>
      <w:r>
        <w:rPr>
          <w:rFonts w:ascii="Konnect SemiBold"/>
          <w:sz w:val="2"/>
        </w:rPr>
        <mc:AlternateContent>
          <mc:Choice Requires="wps">
            <w:drawing>
              <wp:inline distT="0" distB="0" distL="0" distR="0">
                <wp:extent cx="3228975" cy="12700"/>
                <wp:effectExtent l="9525" t="0" r="0" b="6350"/>
                <wp:docPr id="32" name="Group 32"/>
                <wp:cNvGraphicFramePr>
                  <a:graphicFrameLocks/>
                </wp:cNvGraphicFramePr>
                <a:graphic>
                  <a:graphicData uri="http://schemas.microsoft.com/office/word/2010/wordprocessingGroup">
                    <wpg:wgp>
                      <wpg:cNvPr id="32" name="Group 32"/>
                      <wpg:cNvGrpSpPr/>
                      <wpg:grpSpPr>
                        <a:xfrm>
                          <a:off x="0" y="0"/>
                          <a:ext cx="3228975" cy="12700"/>
                          <a:chExt cx="3228975" cy="12700"/>
                        </a:xfrm>
                      </wpg:grpSpPr>
                      <wps:wsp>
                        <wps:cNvPr id="33" name="Graphic 33"/>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23"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6"/>
        <w:ind w:left="120" w:right="274"/>
        <w:jc w:val="both"/>
      </w:pPr>
      <w:r>
        <w:rPr>
          <w:color w:val="231F20"/>
        </w:rPr>
        <w:t>All</w:t>
      </w:r>
      <w:r>
        <w:rPr>
          <w:color w:val="231F20"/>
          <w:spacing w:val="-5"/>
        </w:rPr>
        <w:t> </w:t>
      </w:r>
      <w:r>
        <w:rPr>
          <w:color w:val="231F20"/>
        </w:rPr>
        <w:t>units</w:t>
      </w:r>
      <w:r>
        <w:rPr>
          <w:color w:val="231F20"/>
          <w:spacing w:val="-5"/>
        </w:rPr>
        <w:t> </w:t>
      </w:r>
      <w:r>
        <w:rPr>
          <w:color w:val="231F20"/>
        </w:rPr>
        <w:t>shall</w:t>
      </w:r>
      <w:r>
        <w:rPr>
          <w:color w:val="231F20"/>
          <w:spacing w:val="-5"/>
        </w:rPr>
        <w:t> </w:t>
      </w:r>
      <w:r>
        <w:rPr>
          <w:color w:val="231F20"/>
        </w:rPr>
        <w:t>contain</w:t>
      </w:r>
      <w:r>
        <w:rPr>
          <w:color w:val="231F20"/>
          <w:spacing w:val="-5"/>
        </w:rPr>
        <w:t> </w:t>
      </w:r>
      <w:r>
        <w:rPr>
          <w:color w:val="231F20"/>
        </w:rPr>
        <w:t>an</w:t>
      </w:r>
      <w:r>
        <w:rPr>
          <w:color w:val="231F20"/>
          <w:spacing w:val="-5"/>
        </w:rPr>
        <w:t> </w:t>
      </w:r>
      <w:r>
        <w:rPr>
          <w:color w:val="231F20"/>
        </w:rPr>
        <w:t>R-454B</w:t>
      </w:r>
      <w:r>
        <w:rPr>
          <w:color w:val="231F20"/>
          <w:spacing w:val="39"/>
        </w:rPr>
        <w:t> </w:t>
      </w:r>
      <w:r>
        <w:rPr>
          <w:color w:val="231F20"/>
        </w:rPr>
        <w:t>sealed</w:t>
      </w:r>
      <w:r>
        <w:rPr>
          <w:color w:val="231F20"/>
          <w:spacing w:val="-5"/>
        </w:rPr>
        <w:t> </w:t>
      </w:r>
      <w:r>
        <w:rPr>
          <w:color w:val="231F20"/>
        </w:rPr>
        <w:t>refrigerant </w:t>
      </w:r>
      <w:r>
        <w:rPr>
          <w:color w:val="231F20"/>
          <w:spacing w:val="-2"/>
        </w:rPr>
        <w:t>circuit including a high-efficiency, two-stage </w:t>
      </w:r>
      <w:r>
        <w:rPr>
          <w:color w:val="231F20"/>
          <w:spacing w:val="-2"/>
        </w:rPr>
        <w:t>scroll </w:t>
      </w:r>
      <w:r>
        <w:rPr>
          <w:color w:val="231F20"/>
        </w:rPr>
        <w:t>compressor designed for heat pump operation;</w:t>
      </w:r>
    </w:p>
    <w:p>
      <w:pPr>
        <w:pStyle w:val="BodyText"/>
        <w:ind w:left="120" w:right="224"/>
      </w:pPr>
      <w:r>
        <w:rPr>
          <w:color w:val="231F20"/>
        </w:rPr>
        <w:t>a thermostatic expansion valve for refrigerant metering; enhanced, corrugated-aluminum lanced fin, rifled-copper-tube or all-aluminum- </w:t>
      </w:r>
      <w:r>
        <w:rPr>
          <w:color w:val="231F20"/>
          <w:spacing w:val="-2"/>
        </w:rPr>
        <w:t>microchannel, refrigerant-to-air heat exchanger; </w:t>
      </w:r>
      <w:r>
        <w:rPr>
          <w:color w:val="231F20"/>
          <w:spacing w:val="-2"/>
        </w:rPr>
        <w:t>a</w:t>
      </w:r>
    </w:p>
    <w:p>
      <w:pPr>
        <w:pStyle w:val="BodyText"/>
        <w:ind w:left="120" w:right="39"/>
      </w:pPr>
      <w:r>
        <w:rPr>
          <w:color w:val="231F20"/>
        </w:rPr>
        <w:t>reversing</w:t>
      </w:r>
      <w:r>
        <w:rPr>
          <w:color w:val="231F20"/>
          <w:spacing w:val="-3"/>
        </w:rPr>
        <w:t> </w:t>
      </w:r>
      <w:r>
        <w:rPr>
          <w:color w:val="231F20"/>
        </w:rPr>
        <w:t>valve;</w:t>
      </w:r>
      <w:r>
        <w:rPr>
          <w:color w:val="231F20"/>
          <w:spacing w:val="-3"/>
        </w:rPr>
        <w:t> </w:t>
      </w:r>
      <w:r>
        <w:rPr>
          <w:color w:val="231F20"/>
        </w:rPr>
        <w:t>a</w:t>
      </w:r>
      <w:r>
        <w:rPr>
          <w:color w:val="231F20"/>
          <w:spacing w:val="-3"/>
        </w:rPr>
        <w:t> </w:t>
      </w:r>
      <w:r>
        <w:rPr>
          <w:color w:val="231F20"/>
        </w:rPr>
        <w:t>coaxial</w:t>
      </w:r>
      <w:r>
        <w:rPr>
          <w:color w:val="231F20"/>
          <w:spacing w:val="-3"/>
        </w:rPr>
        <w:t> </w:t>
      </w:r>
      <w:r>
        <w:rPr>
          <w:color w:val="231F20"/>
        </w:rPr>
        <w:t>(tube-in-tube)</w:t>
      </w:r>
      <w:r>
        <w:rPr>
          <w:color w:val="231F20"/>
          <w:spacing w:val="-3"/>
        </w:rPr>
        <w:t> </w:t>
      </w:r>
      <w:r>
        <w:rPr>
          <w:color w:val="231F20"/>
        </w:rPr>
        <w:t>refrigerant- to-water heat exchanger; and safety controls including a high-pressure switch, a low-pressure </w:t>
      </w:r>
      <w:r>
        <w:rPr>
          <w:color w:val="231F20"/>
          <w:spacing w:val="-2"/>
        </w:rPr>
        <w:t>switch</w:t>
      </w:r>
      <w:r>
        <w:rPr>
          <w:color w:val="231F20"/>
          <w:spacing w:val="-4"/>
        </w:rPr>
        <w:t> </w:t>
      </w:r>
      <w:r>
        <w:rPr>
          <w:color w:val="231F20"/>
          <w:spacing w:val="-2"/>
        </w:rPr>
        <w:t>(loss</w:t>
      </w:r>
      <w:r>
        <w:rPr>
          <w:color w:val="231F20"/>
          <w:spacing w:val="-4"/>
        </w:rPr>
        <w:t> </w:t>
      </w:r>
      <w:r>
        <w:rPr>
          <w:color w:val="231F20"/>
          <w:spacing w:val="-2"/>
        </w:rPr>
        <w:t>of</w:t>
      </w:r>
      <w:r>
        <w:rPr>
          <w:color w:val="231F20"/>
          <w:spacing w:val="-4"/>
        </w:rPr>
        <w:t> </w:t>
      </w:r>
      <w:r>
        <w:rPr>
          <w:color w:val="231F20"/>
          <w:spacing w:val="-2"/>
        </w:rPr>
        <w:t>charge),</w:t>
      </w:r>
      <w:r>
        <w:rPr>
          <w:color w:val="231F20"/>
          <w:spacing w:val="-4"/>
        </w:rPr>
        <w:t> </w:t>
      </w:r>
      <w:r>
        <w:rPr>
          <w:color w:val="231F20"/>
          <w:spacing w:val="-2"/>
        </w:rPr>
        <w:t>a</w:t>
      </w:r>
      <w:r>
        <w:rPr>
          <w:color w:val="231F20"/>
          <w:spacing w:val="-4"/>
        </w:rPr>
        <w:t> </w:t>
      </w:r>
      <w:r>
        <w:rPr>
          <w:color w:val="231F20"/>
          <w:spacing w:val="-2"/>
        </w:rPr>
        <w:t>water-coil</w:t>
      </w:r>
      <w:r>
        <w:rPr>
          <w:color w:val="231F20"/>
          <w:spacing w:val="-4"/>
        </w:rPr>
        <w:t> </w:t>
      </w:r>
      <w:r>
        <w:rPr>
          <w:color w:val="231F20"/>
          <w:spacing w:val="-2"/>
        </w:rPr>
        <w:t>low-temperature </w:t>
      </w:r>
      <w:r>
        <w:rPr>
          <w:color w:val="231F20"/>
        </w:rPr>
        <w:t>sensor, and an air-coil low-temperature sensor.</w:t>
      </w:r>
    </w:p>
    <w:p>
      <w:pPr>
        <w:pStyle w:val="BodyText"/>
        <w:spacing w:before="104"/>
        <w:ind w:left="120" w:right="171"/>
        <w:rPr>
          <w:rFonts w:ascii="Konnect Bold"/>
          <w:b/>
        </w:rPr>
      </w:pPr>
      <w:r>
        <w:rPr/>
        <w:br w:type="column"/>
      </w:r>
      <w:r>
        <w:rPr>
          <w:color w:val="231F20"/>
        </w:rPr>
        <w:t>Access fittings shall be factory-installed on high- and low-pressure refrigerant lines to facilitate field service.</w:t>
      </w:r>
      <w:r>
        <w:rPr>
          <w:color w:val="231F20"/>
          <w:spacing w:val="-13"/>
        </w:rPr>
        <w:t> </w:t>
      </w:r>
      <w:r>
        <w:rPr>
          <w:color w:val="231F20"/>
        </w:rPr>
        <w:t>Activation</w:t>
      </w:r>
      <w:r>
        <w:rPr>
          <w:color w:val="231F20"/>
          <w:spacing w:val="-12"/>
        </w:rPr>
        <w:t> </w:t>
      </w:r>
      <w:r>
        <w:rPr>
          <w:color w:val="231F20"/>
        </w:rPr>
        <w:t>of</w:t>
      </w:r>
      <w:r>
        <w:rPr>
          <w:color w:val="231F20"/>
          <w:spacing w:val="-12"/>
        </w:rPr>
        <w:t> </w:t>
      </w:r>
      <w:r>
        <w:rPr>
          <w:color w:val="231F20"/>
        </w:rPr>
        <w:t>any</w:t>
      </w:r>
      <w:r>
        <w:rPr>
          <w:color w:val="231F20"/>
          <w:spacing w:val="-13"/>
        </w:rPr>
        <w:t> </w:t>
      </w:r>
      <w:r>
        <w:rPr>
          <w:color w:val="231F20"/>
        </w:rPr>
        <w:t>safety</w:t>
      </w:r>
      <w:r>
        <w:rPr>
          <w:color w:val="231F20"/>
          <w:spacing w:val="-12"/>
        </w:rPr>
        <w:t> </w:t>
      </w:r>
      <w:r>
        <w:rPr>
          <w:color w:val="231F20"/>
        </w:rPr>
        <w:t>device</w:t>
      </w:r>
      <w:r>
        <w:rPr>
          <w:color w:val="231F20"/>
          <w:spacing w:val="-12"/>
        </w:rPr>
        <w:t> </w:t>
      </w:r>
      <w:r>
        <w:rPr>
          <w:color w:val="231F20"/>
        </w:rPr>
        <w:t>shall</w:t>
      </w:r>
      <w:r>
        <w:rPr>
          <w:color w:val="231F20"/>
          <w:spacing w:val="-13"/>
        </w:rPr>
        <w:t> </w:t>
      </w:r>
      <w:r>
        <w:rPr>
          <w:color w:val="231F20"/>
        </w:rPr>
        <w:t>prevent compressor operation via a microprocessor lockout circuit. The lockout circuit shall be reset at the thermostat</w:t>
      </w:r>
      <w:r>
        <w:rPr>
          <w:color w:val="231F20"/>
          <w:spacing w:val="-4"/>
        </w:rPr>
        <w:t> </w:t>
      </w:r>
      <w:r>
        <w:rPr>
          <w:color w:val="231F20"/>
        </w:rPr>
        <w:t>or</w:t>
      </w:r>
      <w:r>
        <w:rPr>
          <w:color w:val="231F20"/>
          <w:spacing w:val="-4"/>
        </w:rPr>
        <w:t> </w:t>
      </w:r>
      <w:r>
        <w:rPr>
          <w:color w:val="231F20"/>
        </w:rPr>
        <w:t>at</w:t>
      </w:r>
      <w:r>
        <w:rPr>
          <w:color w:val="231F20"/>
          <w:spacing w:val="-4"/>
        </w:rPr>
        <w:t> </w:t>
      </w:r>
      <w:r>
        <w:rPr>
          <w:color w:val="231F20"/>
        </w:rPr>
        <w:t>the</w:t>
      </w:r>
      <w:r>
        <w:rPr>
          <w:color w:val="231F20"/>
          <w:spacing w:val="-4"/>
        </w:rPr>
        <w:t> </w:t>
      </w:r>
      <w:r>
        <w:rPr>
          <w:color w:val="231F20"/>
        </w:rPr>
        <w:t>contractor</w:t>
      </w:r>
      <w:r>
        <w:rPr>
          <w:color w:val="231F20"/>
          <w:spacing w:val="-4"/>
        </w:rPr>
        <w:t> </w:t>
      </w:r>
      <w:r>
        <w:rPr>
          <w:color w:val="231F20"/>
        </w:rPr>
        <w:t>supplied</w:t>
      </w:r>
      <w:r>
        <w:rPr>
          <w:color w:val="231F20"/>
          <w:spacing w:val="-4"/>
        </w:rPr>
        <w:t> </w:t>
      </w:r>
      <w:r>
        <w:rPr>
          <w:color w:val="231F20"/>
        </w:rPr>
        <w:t>disconnect switch. </w:t>
      </w:r>
      <w:r>
        <w:rPr>
          <w:rFonts w:ascii="Konnect Bold"/>
          <w:b/>
          <w:color w:val="231F20"/>
        </w:rPr>
        <w:t>Units that cannot be reset at the thermostat shall not be acceptable.</w:t>
      </w:r>
    </w:p>
    <w:p>
      <w:pPr>
        <w:pStyle w:val="BodyText"/>
        <w:spacing w:before="171"/>
        <w:ind w:left="120" w:right="297"/>
      </w:pPr>
      <w:r>
        <w:rPr>
          <w:color w:val="231F20"/>
        </w:rPr>
        <w:t>Hermetic compressors shall be internally sprung. The compressor shall have a dual level vibration isolation</w:t>
      </w:r>
      <w:r>
        <w:rPr>
          <w:color w:val="231F20"/>
          <w:spacing w:val="-12"/>
        </w:rPr>
        <w:t> </w:t>
      </w:r>
      <w:r>
        <w:rPr>
          <w:color w:val="231F20"/>
        </w:rPr>
        <w:t>system.</w:t>
      </w:r>
      <w:r>
        <w:rPr>
          <w:color w:val="231F20"/>
          <w:spacing w:val="-12"/>
        </w:rPr>
        <w:t> </w:t>
      </w:r>
      <w:r>
        <w:rPr>
          <w:color w:val="231F20"/>
        </w:rPr>
        <w:t>The</w:t>
      </w:r>
      <w:r>
        <w:rPr>
          <w:color w:val="231F20"/>
          <w:spacing w:val="-12"/>
        </w:rPr>
        <w:t> </w:t>
      </w:r>
      <w:r>
        <w:rPr>
          <w:color w:val="231F20"/>
        </w:rPr>
        <w:t>compressor</w:t>
      </w:r>
      <w:r>
        <w:rPr>
          <w:color w:val="231F20"/>
          <w:spacing w:val="-12"/>
        </w:rPr>
        <w:t> </w:t>
      </w:r>
      <w:r>
        <w:rPr>
          <w:color w:val="231F20"/>
        </w:rPr>
        <w:t>will</w:t>
      </w:r>
      <w:r>
        <w:rPr>
          <w:color w:val="231F20"/>
          <w:spacing w:val="-12"/>
        </w:rPr>
        <w:t> </w:t>
      </w:r>
      <w:r>
        <w:rPr>
          <w:color w:val="231F20"/>
        </w:rPr>
        <w:t>be</w:t>
      </w:r>
      <w:r>
        <w:rPr>
          <w:color w:val="231F20"/>
          <w:spacing w:val="-12"/>
        </w:rPr>
        <w:t> </w:t>
      </w:r>
      <w:r>
        <w:rPr>
          <w:color w:val="231F20"/>
        </w:rPr>
        <w:t>mounted on specially engineered sound-tested EPDM</w:t>
      </w:r>
    </w:p>
    <w:p>
      <w:pPr>
        <w:pStyle w:val="BodyText"/>
        <w:ind w:left="120" w:right="153"/>
      </w:pPr>
      <w:r>
        <w:rPr>
          <w:color w:val="231F20"/>
        </w:rPr>
        <w:t>vibration</w:t>
      </w:r>
      <w:r>
        <w:rPr>
          <w:color w:val="231F20"/>
          <w:spacing w:val="-10"/>
        </w:rPr>
        <w:t> </w:t>
      </w:r>
      <w:r>
        <w:rPr>
          <w:color w:val="231F20"/>
        </w:rPr>
        <w:t>isolation</w:t>
      </w:r>
      <w:r>
        <w:rPr>
          <w:color w:val="231F20"/>
          <w:spacing w:val="-10"/>
        </w:rPr>
        <w:t> </w:t>
      </w:r>
      <w:r>
        <w:rPr>
          <w:color w:val="231F20"/>
        </w:rPr>
        <w:t>grommets</w:t>
      </w:r>
      <w:r>
        <w:rPr>
          <w:color w:val="231F20"/>
          <w:spacing w:val="-10"/>
        </w:rPr>
        <w:t> </w:t>
      </w:r>
      <w:r>
        <w:rPr>
          <w:color w:val="231F20"/>
        </w:rPr>
        <w:t>to</w:t>
      </w:r>
      <w:r>
        <w:rPr>
          <w:color w:val="231F20"/>
          <w:spacing w:val="-10"/>
        </w:rPr>
        <w:t> </w:t>
      </w:r>
      <w:r>
        <w:rPr>
          <w:color w:val="231F20"/>
        </w:rPr>
        <w:t>a</w:t>
      </w:r>
      <w:r>
        <w:rPr>
          <w:color w:val="231F20"/>
          <w:spacing w:val="-10"/>
        </w:rPr>
        <w:t> </w:t>
      </w:r>
      <w:r>
        <w:rPr>
          <w:color w:val="231F20"/>
        </w:rPr>
        <w:t>large</w:t>
      </w:r>
      <w:r>
        <w:rPr>
          <w:color w:val="231F20"/>
          <w:spacing w:val="-10"/>
        </w:rPr>
        <w:t> </w:t>
      </w:r>
      <w:r>
        <w:rPr>
          <w:color w:val="231F20"/>
        </w:rPr>
        <w:t>heavy</w:t>
      </w:r>
      <w:r>
        <w:rPr>
          <w:color w:val="231F20"/>
          <w:spacing w:val="-10"/>
        </w:rPr>
        <w:t> </w:t>
      </w:r>
      <w:r>
        <w:rPr>
          <w:color w:val="231F20"/>
        </w:rPr>
        <w:t>gauge compressor mounting plate, which is then isolated from the cabinet base with EPDM grommets for maximized vibration attenuation. All units shall include a discharge muffler to further enhance sound attenuation. Compressors shall have thermal overload</w:t>
      </w:r>
      <w:r>
        <w:rPr>
          <w:color w:val="231F20"/>
          <w:spacing w:val="-13"/>
        </w:rPr>
        <w:t> </w:t>
      </w:r>
      <w:r>
        <w:rPr>
          <w:color w:val="231F20"/>
        </w:rPr>
        <w:t>protection.</w:t>
      </w:r>
      <w:r>
        <w:rPr>
          <w:color w:val="231F20"/>
          <w:spacing w:val="-12"/>
        </w:rPr>
        <w:t> </w:t>
      </w:r>
      <w:r>
        <w:rPr>
          <w:color w:val="231F20"/>
        </w:rPr>
        <w:t>Compressors</w:t>
      </w:r>
      <w:r>
        <w:rPr>
          <w:color w:val="231F20"/>
          <w:spacing w:val="-12"/>
        </w:rPr>
        <w:t> </w:t>
      </w:r>
      <w:r>
        <w:rPr>
          <w:color w:val="231F20"/>
        </w:rPr>
        <w:t>shall</w:t>
      </w:r>
      <w:r>
        <w:rPr>
          <w:color w:val="231F20"/>
          <w:spacing w:val="-13"/>
        </w:rPr>
        <w:t> </w:t>
      </w:r>
      <w:r>
        <w:rPr>
          <w:color w:val="231F20"/>
        </w:rPr>
        <w:t>be</w:t>
      </w:r>
      <w:r>
        <w:rPr>
          <w:color w:val="231F20"/>
          <w:spacing w:val="-12"/>
        </w:rPr>
        <w:t> </w:t>
      </w:r>
      <w:r>
        <w:rPr>
          <w:color w:val="231F20"/>
        </w:rPr>
        <w:t>located</w:t>
      </w:r>
      <w:r>
        <w:rPr>
          <w:color w:val="231F20"/>
          <w:spacing w:val="-12"/>
        </w:rPr>
        <w:t> </w:t>
      </w:r>
      <w:r>
        <w:rPr>
          <w:color w:val="231F20"/>
        </w:rPr>
        <w:t>in an insulated compartment away from air stream to minimize sound transmission.</w:t>
      </w:r>
    </w:p>
    <w:p>
      <w:pPr>
        <w:pStyle w:val="BodyText"/>
        <w:spacing w:before="167"/>
        <w:ind w:left="120" w:right="240"/>
      </w:pPr>
      <w:r>
        <w:rPr>
          <w:color w:val="231F20"/>
        </w:rPr>
        <w:t>Refrigerant-to-air heat exchangers shall utilize enhanced, corrugated-aluminum lanced fins, and rifled-copper-tube or all-aluminum-microchannel construction</w:t>
      </w:r>
      <w:r>
        <w:rPr>
          <w:color w:val="231F20"/>
          <w:spacing w:val="-3"/>
        </w:rPr>
        <w:t> </w:t>
      </w:r>
      <w:r>
        <w:rPr>
          <w:color w:val="231F20"/>
        </w:rPr>
        <w:t>rated</w:t>
      </w:r>
      <w:r>
        <w:rPr>
          <w:color w:val="231F20"/>
          <w:spacing w:val="-3"/>
        </w:rPr>
        <w:t> </w:t>
      </w:r>
      <w:r>
        <w:rPr>
          <w:color w:val="231F20"/>
        </w:rPr>
        <w:t>to</w:t>
      </w:r>
      <w:r>
        <w:rPr>
          <w:color w:val="231F20"/>
          <w:spacing w:val="-3"/>
        </w:rPr>
        <w:t> </w:t>
      </w:r>
      <w:r>
        <w:rPr>
          <w:color w:val="231F20"/>
        </w:rPr>
        <w:t>withstand</w:t>
      </w:r>
      <w:r>
        <w:rPr>
          <w:color w:val="231F20"/>
          <w:spacing w:val="-3"/>
        </w:rPr>
        <w:t> </w:t>
      </w:r>
      <w:r>
        <w:rPr>
          <w:color w:val="231F20"/>
        </w:rPr>
        <w:t>625</w:t>
      </w:r>
      <w:r>
        <w:rPr>
          <w:color w:val="231F20"/>
          <w:spacing w:val="-3"/>
        </w:rPr>
        <w:t> </w:t>
      </w:r>
      <w:r>
        <w:rPr>
          <w:color w:val="231F20"/>
        </w:rPr>
        <w:t>PSIG</w:t>
      </w:r>
      <w:r>
        <w:rPr>
          <w:color w:val="231F20"/>
          <w:spacing w:val="-3"/>
        </w:rPr>
        <w:t> </w:t>
      </w:r>
      <w:r>
        <w:rPr>
          <w:color w:val="231F20"/>
        </w:rPr>
        <w:t>(4309</w:t>
      </w:r>
      <w:r>
        <w:rPr>
          <w:color w:val="231F20"/>
          <w:spacing w:val="-3"/>
        </w:rPr>
        <w:t> </w:t>
      </w:r>
      <w:r>
        <w:rPr>
          <w:color w:val="231F20"/>
        </w:rPr>
        <w:t>kPa) refrigerant working pressure. Refrigerant-to-water heat exchangers shall be of copper inner-water- tube and steel refrigerant-outer-tube design, rated to</w:t>
      </w:r>
      <w:r>
        <w:rPr>
          <w:color w:val="231F20"/>
          <w:spacing w:val="-13"/>
        </w:rPr>
        <w:t> </w:t>
      </w:r>
      <w:r>
        <w:rPr>
          <w:color w:val="231F20"/>
        </w:rPr>
        <w:t>withstand</w:t>
      </w:r>
      <w:r>
        <w:rPr>
          <w:color w:val="231F20"/>
          <w:spacing w:val="-12"/>
        </w:rPr>
        <w:t> </w:t>
      </w:r>
      <w:r>
        <w:rPr>
          <w:color w:val="231F20"/>
        </w:rPr>
        <w:t>625</w:t>
      </w:r>
      <w:r>
        <w:rPr>
          <w:color w:val="231F20"/>
          <w:spacing w:val="-12"/>
        </w:rPr>
        <w:t> </w:t>
      </w:r>
      <w:r>
        <w:rPr>
          <w:color w:val="231F20"/>
        </w:rPr>
        <w:t>PSIG</w:t>
      </w:r>
      <w:r>
        <w:rPr>
          <w:color w:val="231F20"/>
          <w:spacing w:val="-13"/>
        </w:rPr>
        <w:t> </w:t>
      </w:r>
      <w:r>
        <w:rPr>
          <w:color w:val="231F20"/>
        </w:rPr>
        <w:t>(4309</w:t>
      </w:r>
      <w:r>
        <w:rPr>
          <w:color w:val="231F20"/>
          <w:spacing w:val="-12"/>
        </w:rPr>
        <w:t> </w:t>
      </w:r>
      <w:r>
        <w:rPr>
          <w:color w:val="231F20"/>
        </w:rPr>
        <w:t>kPa)</w:t>
      </w:r>
      <w:r>
        <w:rPr>
          <w:color w:val="231F20"/>
          <w:spacing w:val="-12"/>
        </w:rPr>
        <w:t> </w:t>
      </w:r>
      <w:r>
        <w:rPr>
          <w:color w:val="231F20"/>
        </w:rPr>
        <w:t>working</w:t>
      </w:r>
      <w:r>
        <w:rPr>
          <w:color w:val="231F20"/>
          <w:spacing w:val="-13"/>
        </w:rPr>
        <w:t> </w:t>
      </w:r>
      <w:r>
        <w:rPr>
          <w:color w:val="231F20"/>
        </w:rPr>
        <w:t>refrigerant pressure and 500 PSIG (3445 kPa) working water pressure. The refrigerant-to-water heat exchanger shall</w:t>
      </w:r>
      <w:r>
        <w:rPr>
          <w:color w:val="231F20"/>
          <w:spacing w:val="-11"/>
        </w:rPr>
        <w:t> </w:t>
      </w:r>
      <w:r>
        <w:rPr>
          <w:color w:val="231F20"/>
        </w:rPr>
        <w:t>be</w:t>
      </w:r>
      <w:r>
        <w:rPr>
          <w:color w:val="231F20"/>
          <w:spacing w:val="-11"/>
        </w:rPr>
        <w:t> </w:t>
      </w:r>
      <w:r>
        <w:rPr>
          <w:color w:val="231F20"/>
        </w:rPr>
        <w:t>“electro-coated”</w:t>
      </w:r>
      <w:r>
        <w:rPr>
          <w:color w:val="231F20"/>
          <w:spacing w:val="-11"/>
        </w:rPr>
        <w:t> </w:t>
      </w:r>
      <w:r>
        <w:rPr>
          <w:color w:val="231F20"/>
        </w:rPr>
        <w:t>with</w:t>
      </w:r>
      <w:r>
        <w:rPr>
          <w:color w:val="231F20"/>
          <w:spacing w:val="-11"/>
        </w:rPr>
        <w:t> </w:t>
      </w:r>
      <w:r>
        <w:rPr>
          <w:color w:val="231F20"/>
        </w:rPr>
        <w:t>a</w:t>
      </w:r>
      <w:r>
        <w:rPr>
          <w:color w:val="231F20"/>
          <w:spacing w:val="-11"/>
        </w:rPr>
        <w:t> </w:t>
      </w:r>
      <w:r>
        <w:rPr>
          <w:color w:val="231F20"/>
        </w:rPr>
        <w:t>low-cure,</w:t>
      </w:r>
      <w:r>
        <w:rPr>
          <w:color w:val="231F20"/>
          <w:spacing w:val="-11"/>
        </w:rPr>
        <w:t> </w:t>
      </w:r>
      <w:r>
        <w:rPr>
          <w:color w:val="231F20"/>
        </w:rPr>
        <w:t>cathodic epoxy material a minimum of 0.4 mils thick (0.4 –</w:t>
      </w:r>
    </w:p>
    <w:p>
      <w:pPr>
        <w:pStyle w:val="BodyText"/>
        <w:spacing w:line="248" w:lineRule="exact"/>
        <w:ind w:left="120"/>
      </w:pPr>
      <w:r>
        <w:rPr>
          <w:color w:val="231F20"/>
        </w:rPr>
        <w:t>1.5</w:t>
      </w:r>
      <w:r>
        <w:rPr>
          <w:color w:val="231F20"/>
          <w:spacing w:val="-5"/>
        </w:rPr>
        <w:t> </w:t>
      </w:r>
      <w:r>
        <w:rPr>
          <w:color w:val="231F20"/>
        </w:rPr>
        <w:t>mils</w:t>
      </w:r>
      <w:r>
        <w:rPr>
          <w:color w:val="231F20"/>
          <w:spacing w:val="-4"/>
        </w:rPr>
        <w:t> </w:t>
      </w:r>
      <w:r>
        <w:rPr>
          <w:color w:val="231F20"/>
        </w:rPr>
        <w:t>range)</w:t>
      </w:r>
      <w:r>
        <w:rPr>
          <w:color w:val="231F20"/>
          <w:spacing w:val="-4"/>
        </w:rPr>
        <w:t> </w:t>
      </w:r>
      <w:r>
        <w:rPr>
          <w:color w:val="231F20"/>
        </w:rPr>
        <w:t>on</w:t>
      </w:r>
      <w:r>
        <w:rPr>
          <w:color w:val="231F20"/>
          <w:spacing w:val="-5"/>
        </w:rPr>
        <w:t> </w:t>
      </w:r>
      <w:r>
        <w:rPr>
          <w:color w:val="231F20"/>
        </w:rPr>
        <w:t>all</w:t>
      </w:r>
      <w:r>
        <w:rPr>
          <w:color w:val="231F20"/>
          <w:spacing w:val="-4"/>
        </w:rPr>
        <w:t> </w:t>
      </w:r>
      <w:r>
        <w:rPr>
          <w:color w:val="231F20"/>
        </w:rPr>
        <w:t>surfaces.</w:t>
      </w:r>
      <w:r>
        <w:rPr>
          <w:color w:val="231F20"/>
          <w:spacing w:val="-4"/>
        </w:rPr>
        <w:t> </w:t>
      </w:r>
      <w:r>
        <w:rPr>
          <w:color w:val="231F20"/>
        </w:rPr>
        <w:t>The</w:t>
      </w:r>
      <w:r>
        <w:rPr>
          <w:color w:val="231F20"/>
          <w:spacing w:val="-4"/>
        </w:rPr>
        <w:t> </w:t>
      </w:r>
      <w:r>
        <w:rPr>
          <w:color w:val="231F20"/>
        </w:rPr>
        <w:t>black-</w:t>
      </w:r>
      <w:r>
        <w:rPr>
          <w:color w:val="231F20"/>
          <w:spacing w:val="-2"/>
        </w:rPr>
        <w:t>colored</w:t>
      </w:r>
    </w:p>
    <w:p>
      <w:pPr>
        <w:pStyle w:val="BodyText"/>
        <w:spacing w:line="260" w:lineRule="exact"/>
        <w:ind w:left="120"/>
      </w:pPr>
      <w:r>
        <w:rPr>
          <w:color w:val="231F20"/>
        </w:rPr>
        <w:t>coating</w:t>
      </w:r>
      <w:r>
        <w:rPr>
          <w:color w:val="231F20"/>
          <w:spacing w:val="-4"/>
        </w:rPr>
        <w:t> </w:t>
      </w:r>
      <w:r>
        <w:rPr>
          <w:color w:val="231F20"/>
        </w:rPr>
        <w:t>shall</w:t>
      </w:r>
      <w:r>
        <w:rPr>
          <w:color w:val="231F20"/>
          <w:spacing w:val="-4"/>
        </w:rPr>
        <w:t> </w:t>
      </w:r>
      <w:r>
        <w:rPr>
          <w:color w:val="231F20"/>
        </w:rPr>
        <w:t>provide</w:t>
      </w:r>
      <w:r>
        <w:rPr>
          <w:color w:val="231F20"/>
          <w:spacing w:val="-4"/>
        </w:rPr>
        <w:t> </w:t>
      </w:r>
      <w:r>
        <w:rPr>
          <w:color w:val="231F20"/>
        </w:rPr>
        <w:t>a</w:t>
      </w:r>
      <w:r>
        <w:rPr>
          <w:color w:val="231F20"/>
          <w:spacing w:val="-3"/>
        </w:rPr>
        <w:t> </w:t>
      </w:r>
      <w:r>
        <w:rPr>
          <w:color w:val="231F20"/>
        </w:rPr>
        <w:t>minimum</w:t>
      </w:r>
      <w:r>
        <w:rPr>
          <w:color w:val="231F20"/>
          <w:spacing w:val="-4"/>
        </w:rPr>
        <w:t> </w:t>
      </w:r>
      <w:r>
        <w:rPr>
          <w:color w:val="231F20"/>
        </w:rPr>
        <w:t>of</w:t>
      </w:r>
      <w:r>
        <w:rPr>
          <w:color w:val="231F20"/>
          <w:spacing w:val="-4"/>
        </w:rPr>
        <w:t> </w:t>
      </w:r>
      <w:r>
        <w:rPr>
          <w:color w:val="231F20"/>
        </w:rPr>
        <w:t>1,000</w:t>
      </w:r>
      <w:r>
        <w:rPr>
          <w:color w:val="231F20"/>
          <w:spacing w:val="-3"/>
        </w:rPr>
        <w:t> </w:t>
      </w:r>
      <w:r>
        <w:rPr>
          <w:color w:val="231F20"/>
          <w:spacing w:val="-2"/>
        </w:rPr>
        <w:t>hours</w:t>
      </w:r>
    </w:p>
    <w:p>
      <w:pPr>
        <w:pStyle w:val="BodyText"/>
        <w:ind w:left="120" w:right="153"/>
      </w:pPr>
      <w:r>
        <w:rPr>
          <w:color w:val="231F20"/>
          <w:spacing w:val="-2"/>
        </w:rPr>
        <w:t>salt-spray</w:t>
      </w:r>
      <w:r>
        <w:rPr>
          <w:color w:val="231F20"/>
          <w:spacing w:val="-4"/>
        </w:rPr>
        <w:t> </w:t>
      </w:r>
      <w:r>
        <w:rPr>
          <w:color w:val="231F20"/>
          <w:spacing w:val="-2"/>
        </w:rPr>
        <w:t>protection</w:t>
      </w:r>
      <w:r>
        <w:rPr>
          <w:color w:val="231F20"/>
          <w:spacing w:val="-4"/>
        </w:rPr>
        <w:t> </w:t>
      </w:r>
      <w:r>
        <w:rPr>
          <w:color w:val="231F20"/>
          <w:spacing w:val="-2"/>
        </w:rPr>
        <w:t>per</w:t>
      </w:r>
      <w:r>
        <w:rPr>
          <w:color w:val="231F20"/>
          <w:spacing w:val="-4"/>
        </w:rPr>
        <w:t> </w:t>
      </w:r>
      <w:r>
        <w:rPr>
          <w:color w:val="231F20"/>
          <w:spacing w:val="-2"/>
        </w:rPr>
        <w:t>ASTM</w:t>
      </w:r>
      <w:r>
        <w:rPr>
          <w:color w:val="231F20"/>
          <w:spacing w:val="-4"/>
        </w:rPr>
        <w:t> </w:t>
      </w:r>
      <w:r>
        <w:rPr>
          <w:color w:val="231F20"/>
          <w:spacing w:val="-2"/>
        </w:rPr>
        <w:t>B117-97</w:t>
      </w:r>
      <w:r>
        <w:rPr>
          <w:color w:val="231F20"/>
          <w:spacing w:val="-4"/>
        </w:rPr>
        <w:t> </w:t>
      </w:r>
      <w:r>
        <w:rPr>
          <w:color w:val="231F20"/>
          <w:spacing w:val="-2"/>
        </w:rPr>
        <w:t>on</w:t>
      </w:r>
      <w:r>
        <w:rPr>
          <w:color w:val="231F20"/>
          <w:spacing w:val="-4"/>
        </w:rPr>
        <w:t> </w:t>
      </w:r>
      <w:r>
        <w:rPr>
          <w:color w:val="231F20"/>
          <w:spacing w:val="-2"/>
        </w:rPr>
        <w:t>all</w:t>
      </w:r>
      <w:r>
        <w:rPr>
          <w:color w:val="231F20"/>
          <w:spacing w:val="-4"/>
        </w:rPr>
        <w:t> </w:t>
      </w:r>
      <w:r>
        <w:rPr>
          <w:color w:val="231F20"/>
          <w:spacing w:val="-2"/>
        </w:rPr>
        <w:t>external </w:t>
      </w:r>
      <w:r>
        <w:rPr>
          <w:color w:val="231F20"/>
        </w:rPr>
        <w:t>steel and copper tubing. The material shall be formulated without the inclusion of any heavy metals and shall exhibit a pencil hardness of 2H (ASTM D3363-92A), crosshatch adhesion of 4B-5B (ASTM</w:t>
      </w:r>
      <w:r>
        <w:rPr>
          <w:color w:val="231F20"/>
          <w:spacing w:val="-5"/>
        </w:rPr>
        <w:t> </w:t>
      </w:r>
      <w:r>
        <w:rPr>
          <w:color w:val="231F20"/>
        </w:rPr>
        <w:t>D3359-95),</w:t>
      </w:r>
      <w:r>
        <w:rPr>
          <w:color w:val="231F20"/>
          <w:spacing w:val="-5"/>
        </w:rPr>
        <w:t> </w:t>
      </w:r>
      <w:r>
        <w:rPr>
          <w:color w:val="231F20"/>
        </w:rPr>
        <w:t>and</w:t>
      </w:r>
      <w:r>
        <w:rPr>
          <w:color w:val="231F20"/>
          <w:spacing w:val="-5"/>
        </w:rPr>
        <w:t> </w:t>
      </w:r>
      <w:r>
        <w:rPr>
          <w:color w:val="231F20"/>
        </w:rPr>
        <w:t>impact</w:t>
      </w:r>
      <w:r>
        <w:rPr>
          <w:color w:val="231F20"/>
          <w:spacing w:val="-5"/>
        </w:rPr>
        <w:t> </w:t>
      </w:r>
      <w:r>
        <w:rPr>
          <w:color w:val="231F20"/>
        </w:rPr>
        <w:t>resistance</w:t>
      </w:r>
      <w:r>
        <w:rPr>
          <w:color w:val="231F20"/>
          <w:spacing w:val="-5"/>
        </w:rPr>
        <w:t> </w:t>
      </w:r>
      <w:r>
        <w:rPr>
          <w:color w:val="231F20"/>
        </w:rPr>
        <w:t>of</w:t>
      </w:r>
      <w:r>
        <w:rPr>
          <w:color w:val="231F20"/>
          <w:spacing w:val="-5"/>
        </w:rPr>
        <w:t> </w:t>
      </w:r>
      <w:r>
        <w:rPr>
          <w:color w:val="231F20"/>
        </w:rPr>
        <w:t>160</w:t>
      </w:r>
      <w:r>
        <w:rPr>
          <w:color w:val="231F20"/>
          <w:spacing w:val="-5"/>
        </w:rPr>
        <w:t> </w:t>
      </w:r>
      <w:r>
        <w:rPr>
          <w:color w:val="231F20"/>
        </w:rPr>
        <w:t>in-lbs (184 kg-cm) direct (ASTM D2794-93).</w:t>
      </w:r>
    </w:p>
    <w:p>
      <w:pPr>
        <w:pStyle w:val="BodyText"/>
        <w:spacing w:before="172"/>
        <w:ind w:left="120" w:right="153"/>
      </w:pPr>
      <w:r>
        <w:rPr>
          <w:color w:val="231F20"/>
        </w:rPr>
        <w:t>Refrigerant metering shall be accomplished by </w:t>
      </w:r>
      <w:r>
        <w:rPr>
          <w:color w:val="231F20"/>
          <w:spacing w:val="-2"/>
        </w:rPr>
        <w:t>thermostatic expansion valve only. Expansion </w:t>
      </w:r>
      <w:r>
        <w:rPr>
          <w:color w:val="231F20"/>
          <w:spacing w:val="-2"/>
        </w:rPr>
        <w:t>valves </w:t>
      </w:r>
      <w:r>
        <w:rPr>
          <w:color w:val="231F20"/>
        </w:rPr>
        <w:t>shall be dual-port balanced types with external equalizer for optimum refrigerant metering.</w:t>
      </w:r>
    </w:p>
    <w:p>
      <w:pPr>
        <w:spacing w:after="0"/>
        <w:sectPr>
          <w:type w:val="continuous"/>
          <w:pgSz w:w="12240" w:h="15840"/>
          <w:pgMar w:header="540" w:footer="981" w:top="540" w:bottom="1180" w:left="780" w:right="780"/>
          <w:cols w:num="2" w:equalWidth="0">
            <w:col w:w="5226" w:space="129"/>
            <w:col w:w="5325"/>
          </w:cols>
        </w:sectPr>
      </w:pPr>
    </w:p>
    <w:p>
      <w:pPr>
        <w:pStyle w:val="BodyText"/>
        <w:spacing w:before="12"/>
        <w:ind w:left="0"/>
        <w:rPr>
          <w:sz w:val="10"/>
        </w:rPr>
      </w:pPr>
    </w:p>
    <w:p>
      <w:pPr>
        <w:spacing w:after="0"/>
        <w:rPr>
          <w:sz w:val="10"/>
        </w:rPr>
        <w:sectPr>
          <w:pgSz w:w="12240" w:h="15840"/>
          <w:pgMar w:header="540" w:footer="981" w:top="1520" w:bottom="1200" w:left="780" w:right="780"/>
        </w:sectPr>
      </w:pPr>
    </w:p>
    <w:p>
      <w:pPr>
        <w:pStyle w:val="BodyText"/>
        <w:spacing w:before="98"/>
        <w:ind w:left="120" w:right="2" w:firstLine="49"/>
      </w:pPr>
      <w:r>
        <w:rPr>
          <w:color w:val="231F20"/>
        </w:rPr>
        <w:t>Units shall be designed and tested for operating ranges of entering water temperatures from 20° to 120° F (-6.7° to 48.9° C). Reversing valve shall be four- way, solenoid-activated refrigerant valve, which shall</w:t>
      </w:r>
      <w:r>
        <w:rPr>
          <w:color w:val="231F20"/>
          <w:spacing w:val="-8"/>
        </w:rPr>
        <w:t> </w:t>
      </w:r>
      <w:r>
        <w:rPr>
          <w:color w:val="231F20"/>
        </w:rPr>
        <w:t>default</w:t>
      </w:r>
      <w:r>
        <w:rPr>
          <w:color w:val="231F20"/>
          <w:spacing w:val="-8"/>
        </w:rPr>
        <w:t> </w:t>
      </w:r>
      <w:r>
        <w:rPr>
          <w:color w:val="231F20"/>
        </w:rPr>
        <w:t>to</w:t>
      </w:r>
      <w:r>
        <w:rPr>
          <w:color w:val="231F20"/>
          <w:spacing w:val="-8"/>
        </w:rPr>
        <w:t> </w:t>
      </w:r>
      <w:r>
        <w:rPr>
          <w:color w:val="231F20"/>
        </w:rPr>
        <w:t>heating</w:t>
      </w:r>
      <w:r>
        <w:rPr>
          <w:color w:val="231F20"/>
          <w:spacing w:val="-8"/>
        </w:rPr>
        <w:t> </w:t>
      </w:r>
      <w:r>
        <w:rPr>
          <w:color w:val="231F20"/>
        </w:rPr>
        <w:t>mode</w:t>
      </w:r>
      <w:r>
        <w:rPr>
          <w:color w:val="231F20"/>
          <w:spacing w:val="-8"/>
        </w:rPr>
        <w:t> </w:t>
      </w:r>
      <w:r>
        <w:rPr>
          <w:color w:val="231F20"/>
        </w:rPr>
        <w:t>should</w:t>
      </w:r>
      <w:r>
        <w:rPr>
          <w:color w:val="231F20"/>
          <w:spacing w:val="-8"/>
        </w:rPr>
        <w:t> </w:t>
      </w:r>
      <w:r>
        <w:rPr>
          <w:color w:val="231F20"/>
        </w:rPr>
        <w:t>the</w:t>
      </w:r>
      <w:r>
        <w:rPr>
          <w:color w:val="231F20"/>
          <w:spacing w:val="-8"/>
        </w:rPr>
        <w:t> </w:t>
      </w:r>
      <w:r>
        <w:rPr>
          <w:color w:val="231F20"/>
        </w:rPr>
        <w:t>solenoid</w:t>
      </w:r>
      <w:r>
        <w:rPr>
          <w:color w:val="231F20"/>
          <w:spacing w:val="-8"/>
        </w:rPr>
        <w:t> </w:t>
      </w:r>
      <w:r>
        <w:rPr>
          <w:color w:val="231F20"/>
        </w:rPr>
        <w:t>fail to function. If the reversing valve solenoid defaults</w:t>
      </w:r>
    </w:p>
    <w:p>
      <w:pPr>
        <w:pStyle w:val="BodyText"/>
        <w:ind w:left="120" w:right="2"/>
      </w:pPr>
      <w:r>
        <w:rPr>
          <w:color w:val="231F20"/>
        </w:rPr>
        <w:t>to cooling mode, an additional low-temperature </w:t>
      </w:r>
      <w:r>
        <w:rPr>
          <w:color w:val="231F20"/>
          <w:spacing w:val="-2"/>
        </w:rPr>
        <w:t>thermostat</w:t>
      </w:r>
      <w:r>
        <w:rPr>
          <w:color w:val="231F20"/>
          <w:spacing w:val="-3"/>
        </w:rPr>
        <w:t> </w:t>
      </w:r>
      <w:r>
        <w:rPr>
          <w:color w:val="231F20"/>
          <w:spacing w:val="-2"/>
        </w:rPr>
        <w:t>must</w:t>
      </w:r>
      <w:r>
        <w:rPr>
          <w:color w:val="231F20"/>
          <w:spacing w:val="-3"/>
        </w:rPr>
        <w:t> </w:t>
      </w:r>
      <w:r>
        <w:rPr>
          <w:color w:val="231F20"/>
          <w:spacing w:val="-2"/>
        </w:rPr>
        <w:t>be</w:t>
      </w:r>
      <w:r>
        <w:rPr>
          <w:color w:val="231F20"/>
          <w:spacing w:val="-3"/>
        </w:rPr>
        <w:t> </w:t>
      </w:r>
      <w:r>
        <w:rPr>
          <w:color w:val="231F20"/>
          <w:spacing w:val="-2"/>
        </w:rPr>
        <w:t>provided</w:t>
      </w:r>
      <w:r>
        <w:rPr>
          <w:color w:val="231F20"/>
          <w:spacing w:val="-3"/>
        </w:rPr>
        <w:t> </w:t>
      </w:r>
      <w:r>
        <w:rPr>
          <w:color w:val="231F20"/>
          <w:spacing w:val="-2"/>
        </w:rPr>
        <w:t>to</w:t>
      </w:r>
      <w:r>
        <w:rPr>
          <w:color w:val="231F20"/>
          <w:spacing w:val="-3"/>
        </w:rPr>
        <w:t> </w:t>
      </w:r>
      <w:r>
        <w:rPr>
          <w:color w:val="231F20"/>
          <w:spacing w:val="-2"/>
        </w:rPr>
        <w:t>prevent</w:t>
      </w:r>
      <w:r>
        <w:rPr>
          <w:color w:val="231F20"/>
          <w:spacing w:val="-3"/>
        </w:rPr>
        <w:t> </w:t>
      </w:r>
      <w:r>
        <w:rPr>
          <w:color w:val="231F20"/>
          <w:spacing w:val="-2"/>
        </w:rPr>
        <w:t>over-cooling </w:t>
      </w:r>
      <w:r>
        <w:rPr>
          <w:color w:val="231F20"/>
        </w:rPr>
        <w:t>an already cold room.</w:t>
      </w:r>
    </w:p>
    <w:p>
      <w:pPr>
        <w:spacing w:before="171"/>
        <w:ind w:left="120" w:right="2" w:firstLine="0"/>
        <w:jc w:val="left"/>
        <w:rPr>
          <w:rFonts w:ascii="Konnect Bold"/>
          <w:b/>
          <w:sz w:val="20"/>
        </w:rPr>
      </w:pPr>
      <w:r>
        <w:rPr>
          <w:color w:val="231F20"/>
          <w:sz w:val="20"/>
        </w:rPr>
        <w:t>Units charged with 62 ounces (1.76 kilograms) or greater</w:t>
      </w:r>
      <w:r>
        <w:rPr>
          <w:color w:val="231F20"/>
          <w:spacing w:val="-10"/>
          <w:sz w:val="20"/>
        </w:rPr>
        <w:t> </w:t>
      </w:r>
      <w:r>
        <w:rPr>
          <w:color w:val="231F20"/>
          <w:sz w:val="20"/>
        </w:rPr>
        <w:t>of</w:t>
      </w:r>
      <w:r>
        <w:rPr>
          <w:color w:val="231F20"/>
          <w:spacing w:val="-10"/>
          <w:sz w:val="20"/>
        </w:rPr>
        <w:t> </w:t>
      </w:r>
      <w:r>
        <w:rPr>
          <w:color w:val="231F20"/>
          <w:sz w:val="20"/>
        </w:rPr>
        <w:t>R-454B</w:t>
      </w:r>
      <w:r>
        <w:rPr>
          <w:color w:val="231F20"/>
          <w:spacing w:val="-10"/>
          <w:sz w:val="20"/>
        </w:rPr>
        <w:t> </w:t>
      </w:r>
      <w:r>
        <w:rPr>
          <w:color w:val="231F20"/>
          <w:sz w:val="20"/>
        </w:rPr>
        <w:t>shall</w:t>
      </w:r>
      <w:r>
        <w:rPr>
          <w:color w:val="231F20"/>
          <w:spacing w:val="-10"/>
          <w:sz w:val="20"/>
        </w:rPr>
        <w:t> </w:t>
      </w:r>
      <w:r>
        <w:rPr>
          <w:color w:val="231F20"/>
          <w:sz w:val="20"/>
        </w:rPr>
        <w:t>be</w:t>
      </w:r>
      <w:r>
        <w:rPr>
          <w:color w:val="231F20"/>
          <w:spacing w:val="-10"/>
          <w:sz w:val="20"/>
        </w:rPr>
        <w:t> </w:t>
      </w:r>
      <w:r>
        <w:rPr>
          <w:color w:val="231F20"/>
          <w:sz w:val="20"/>
        </w:rPr>
        <w:t>supplied</w:t>
      </w:r>
      <w:r>
        <w:rPr>
          <w:color w:val="231F20"/>
          <w:spacing w:val="-10"/>
          <w:sz w:val="20"/>
        </w:rPr>
        <w:t> </w:t>
      </w:r>
      <w:r>
        <w:rPr>
          <w:color w:val="231F20"/>
          <w:sz w:val="20"/>
        </w:rPr>
        <w:t>with</w:t>
      </w:r>
      <w:r>
        <w:rPr>
          <w:color w:val="231F20"/>
          <w:spacing w:val="-10"/>
          <w:sz w:val="20"/>
        </w:rPr>
        <w:t> </w:t>
      </w:r>
      <w:r>
        <w:rPr>
          <w:color w:val="231F20"/>
          <w:sz w:val="20"/>
        </w:rPr>
        <w:t>a</w:t>
      </w:r>
      <w:r>
        <w:rPr>
          <w:color w:val="231F20"/>
          <w:spacing w:val="-10"/>
          <w:sz w:val="20"/>
        </w:rPr>
        <w:t> </w:t>
      </w:r>
      <w:r>
        <w:rPr>
          <w:color w:val="231F20"/>
          <w:sz w:val="20"/>
        </w:rPr>
        <w:t>Refrigerant Detection System (RDS) with sensors to be strategically placed within the cabinet. In the event of a refrigerant leak, the RDS disables compressor operation, and the unit blower runs to disperse any concentration of leaked refrigerant in compliance with UL 60335-2-40 safety standards for flammable refrigerants. </w:t>
      </w:r>
      <w:r>
        <w:rPr>
          <w:rFonts w:ascii="Konnect Bold"/>
          <w:b/>
          <w:color w:val="231F20"/>
          <w:sz w:val="20"/>
        </w:rPr>
        <w:t>Units charged with 62 ounces (1.76 kilograms) or greater of R-454B that do not have an RDS shall not be acceptable.</w:t>
      </w:r>
    </w:p>
    <w:p>
      <w:pPr>
        <w:spacing w:before="168"/>
        <w:ind w:left="1020" w:right="2" w:hanging="900"/>
        <w:jc w:val="left"/>
        <w:rPr>
          <w:rFonts w:ascii="Konnect Bold"/>
          <w:b/>
          <w:sz w:val="20"/>
        </w:rPr>
      </w:pPr>
      <w:r>
        <w:rPr>
          <w:rFonts w:ascii="Konnect Bold"/>
          <w:b/>
          <w:color w:val="231F20"/>
          <w:sz w:val="20"/>
        </w:rPr>
        <w:t>Option:</w:t>
      </w:r>
      <w:r>
        <w:rPr>
          <w:rFonts w:ascii="Konnect Bold"/>
          <w:b/>
          <w:color w:val="231F20"/>
          <w:spacing w:val="40"/>
          <w:sz w:val="20"/>
        </w:rPr>
        <w:t>  </w:t>
      </w:r>
      <w:r>
        <w:rPr>
          <w:rFonts w:ascii="Konnect Bold"/>
          <w:b/>
          <w:color w:val="231F20"/>
          <w:sz w:val="20"/>
        </w:rPr>
        <w:t>The</w:t>
      </w:r>
      <w:r>
        <w:rPr>
          <w:rFonts w:ascii="Konnect Bold"/>
          <w:b/>
          <w:color w:val="231F20"/>
          <w:spacing w:val="-5"/>
          <w:sz w:val="20"/>
        </w:rPr>
        <w:t> </w:t>
      </w:r>
      <w:r>
        <w:rPr>
          <w:rFonts w:ascii="Konnect Bold"/>
          <w:b/>
          <w:color w:val="231F20"/>
          <w:sz w:val="20"/>
        </w:rPr>
        <w:t>unit</w:t>
      </w:r>
      <w:r>
        <w:rPr>
          <w:rFonts w:ascii="Konnect Bold"/>
          <w:b/>
          <w:color w:val="231F20"/>
          <w:spacing w:val="-5"/>
          <w:sz w:val="20"/>
        </w:rPr>
        <w:t> </w:t>
      </w:r>
      <w:r>
        <w:rPr>
          <w:rFonts w:ascii="Konnect Bold"/>
          <w:b/>
          <w:color w:val="231F20"/>
          <w:sz w:val="20"/>
        </w:rPr>
        <w:t>will</w:t>
      </w:r>
      <w:r>
        <w:rPr>
          <w:rFonts w:ascii="Konnect Bold"/>
          <w:b/>
          <w:color w:val="231F20"/>
          <w:spacing w:val="-5"/>
          <w:sz w:val="20"/>
        </w:rPr>
        <w:t> </w:t>
      </w:r>
      <w:r>
        <w:rPr>
          <w:rFonts w:ascii="Konnect Bold"/>
          <w:b/>
          <w:color w:val="231F20"/>
          <w:sz w:val="20"/>
        </w:rPr>
        <w:t>be</w:t>
      </w:r>
      <w:r>
        <w:rPr>
          <w:rFonts w:ascii="Konnect Bold"/>
          <w:b/>
          <w:color w:val="231F20"/>
          <w:spacing w:val="-5"/>
          <w:sz w:val="20"/>
        </w:rPr>
        <w:t> </w:t>
      </w:r>
      <w:r>
        <w:rPr>
          <w:rFonts w:ascii="Konnect Bold"/>
          <w:b/>
          <w:color w:val="231F20"/>
          <w:sz w:val="20"/>
        </w:rPr>
        <w:t>supplied</w:t>
      </w:r>
      <w:r>
        <w:rPr>
          <w:rFonts w:ascii="Konnect Bold"/>
          <w:b/>
          <w:color w:val="231F20"/>
          <w:spacing w:val="-5"/>
          <w:sz w:val="20"/>
        </w:rPr>
        <w:t> </w:t>
      </w:r>
      <w:r>
        <w:rPr>
          <w:rFonts w:ascii="Konnect Bold"/>
          <w:b/>
          <w:color w:val="231F20"/>
          <w:sz w:val="20"/>
        </w:rPr>
        <w:t>with</w:t>
      </w:r>
      <w:r>
        <w:rPr>
          <w:rFonts w:ascii="Konnect Bold"/>
          <w:b/>
          <w:color w:val="231F20"/>
          <w:spacing w:val="-5"/>
          <w:sz w:val="20"/>
        </w:rPr>
        <w:t> </w:t>
      </w:r>
      <w:r>
        <w:rPr>
          <w:rFonts w:ascii="Konnect Bold"/>
          <w:b/>
          <w:color w:val="231F20"/>
          <w:sz w:val="20"/>
        </w:rPr>
        <w:t>a</w:t>
      </w:r>
      <w:r>
        <w:rPr>
          <w:rFonts w:ascii="Konnect Bold"/>
          <w:b/>
          <w:color w:val="231F20"/>
          <w:spacing w:val="-5"/>
          <w:sz w:val="20"/>
        </w:rPr>
        <w:t> </w:t>
      </w:r>
      <w:r>
        <w:rPr>
          <w:rFonts w:ascii="Konnect Bold"/>
          <w:b/>
          <w:color w:val="231F20"/>
          <w:sz w:val="20"/>
        </w:rPr>
        <w:t>cupro-nickel </w:t>
      </w:r>
      <w:r>
        <w:rPr>
          <w:rFonts w:ascii="Konnect Bold"/>
          <w:b/>
          <w:color w:val="231F20"/>
          <w:spacing w:val="-4"/>
          <w:sz w:val="20"/>
        </w:rPr>
        <w:t>coaxial</w:t>
      </w:r>
      <w:r>
        <w:rPr>
          <w:rFonts w:ascii="Konnect Bold"/>
          <w:b/>
          <w:color w:val="231F20"/>
          <w:spacing w:val="-7"/>
          <w:sz w:val="20"/>
        </w:rPr>
        <w:t> </w:t>
      </w:r>
      <w:r>
        <w:rPr>
          <w:rFonts w:ascii="Konnect Bold"/>
          <w:b/>
          <w:color w:val="231F20"/>
          <w:spacing w:val="-4"/>
          <w:sz w:val="20"/>
        </w:rPr>
        <w:t>water-to-refrigerant</w:t>
      </w:r>
      <w:r>
        <w:rPr>
          <w:rFonts w:ascii="Konnect Bold"/>
          <w:b/>
          <w:color w:val="231F20"/>
          <w:spacing w:val="-7"/>
          <w:sz w:val="20"/>
        </w:rPr>
        <w:t> </w:t>
      </w:r>
      <w:r>
        <w:rPr>
          <w:rFonts w:ascii="Konnect Bold"/>
          <w:b/>
          <w:color w:val="231F20"/>
          <w:spacing w:val="-4"/>
          <w:sz w:val="20"/>
        </w:rPr>
        <w:t>heat</w:t>
      </w:r>
      <w:r>
        <w:rPr>
          <w:rFonts w:ascii="Konnect Bold"/>
          <w:b/>
          <w:color w:val="231F20"/>
          <w:spacing w:val="-7"/>
          <w:sz w:val="20"/>
        </w:rPr>
        <w:t> </w:t>
      </w:r>
      <w:r>
        <w:rPr>
          <w:rFonts w:ascii="Konnect Bold"/>
          <w:b/>
          <w:color w:val="231F20"/>
          <w:spacing w:val="-4"/>
          <w:sz w:val="20"/>
        </w:rPr>
        <w:t>exchanger.</w:t>
      </w:r>
    </w:p>
    <w:p>
      <w:pPr>
        <w:spacing w:before="178"/>
        <w:ind w:left="1020" w:right="2"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The</w:t>
      </w:r>
      <w:r>
        <w:rPr>
          <w:rFonts w:ascii="Konnect Bold"/>
          <w:b/>
          <w:color w:val="231F20"/>
          <w:spacing w:val="-6"/>
          <w:sz w:val="20"/>
        </w:rPr>
        <w:t> </w:t>
      </w:r>
      <w:r>
        <w:rPr>
          <w:rFonts w:ascii="Konnect Bold"/>
          <w:b/>
          <w:color w:val="231F20"/>
          <w:sz w:val="20"/>
        </w:rPr>
        <w:t>unit</w:t>
      </w:r>
      <w:r>
        <w:rPr>
          <w:rFonts w:ascii="Konnect Bold"/>
          <w:b/>
          <w:color w:val="231F20"/>
          <w:spacing w:val="-6"/>
          <w:sz w:val="20"/>
        </w:rPr>
        <w:t> </w:t>
      </w:r>
      <w:r>
        <w:rPr>
          <w:rFonts w:ascii="Konnect Bold"/>
          <w:b/>
          <w:color w:val="231F20"/>
          <w:sz w:val="20"/>
        </w:rPr>
        <w:t>shall</w:t>
      </w:r>
      <w:r>
        <w:rPr>
          <w:rFonts w:ascii="Konnect Bold"/>
          <w:b/>
          <w:color w:val="231F20"/>
          <w:spacing w:val="-6"/>
          <w:sz w:val="20"/>
        </w:rPr>
        <w:t> </w:t>
      </w:r>
      <w:r>
        <w:rPr>
          <w:rFonts w:ascii="Konnect Bold"/>
          <w:b/>
          <w:color w:val="231F20"/>
          <w:sz w:val="20"/>
        </w:rPr>
        <w:t>be</w:t>
      </w:r>
      <w:r>
        <w:rPr>
          <w:rFonts w:ascii="Konnect Bold"/>
          <w:b/>
          <w:color w:val="231F20"/>
          <w:spacing w:val="-6"/>
          <w:sz w:val="20"/>
        </w:rPr>
        <w:t> </w:t>
      </w:r>
      <w:r>
        <w:rPr>
          <w:rFonts w:ascii="Konnect Bold"/>
          <w:b/>
          <w:color w:val="231F20"/>
          <w:sz w:val="20"/>
        </w:rPr>
        <w:t>supplied</w:t>
      </w:r>
      <w:r>
        <w:rPr>
          <w:rFonts w:ascii="Konnect Bold"/>
          <w:b/>
          <w:color w:val="231F20"/>
          <w:spacing w:val="-6"/>
          <w:sz w:val="20"/>
        </w:rPr>
        <w:t> </w:t>
      </w:r>
      <w:r>
        <w:rPr>
          <w:rFonts w:ascii="Konnect Bold"/>
          <w:b/>
          <w:color w:val="231F20"/>
          <w:sz w:val="20"/>
        </w:rPr>
        <w:t>with</w:t>
      </w:r>
      <w:r>
        <w:rPr>
          <w:rFonts w:ascii="Konnect Bold"/>
          <w:b/>
          <w:color w:val="231F20"/>
          <w:spacing w:val="-6"/>
          <w:sz w:val="20"/>
        </w:rPr>
        <w:t> </w:t>
      </w:r>
      <w:r>
        <w:rPr>
          <w:rFonts w:ascii="Konnect Bold"/>
          <w:b/>
          <w:color w:val="231F20"/>
          <w:sz w:val="20"/>
        </w:rPr>
        <w:t>a</w:t>
      </w:r>
      <w:r>
        <w:rPr>
          <w:rFonts w:ascii="Konnect Bold"/>
          <w:b/>
          <w:color w:val="231F20"/>
          <w:spacing w:val="-6"/>
          <w:sz w:val="20"/>
        </w:rPr>
        <w:t> </w:t>
      </w:r>
      <w:r>
        <w:rPr>
          <w:rFonts w:ascii="Konnect Bold"/>
          <w:b/>
          <w:color w:val="231F20"/>
          <w:sz w:val="20"/>
        </w:rPr>
        <w:t>hot-water generator (desuperheater).</w:t>
      </w:r>
    </w:p>
    <w:p>
      <w:pPr>
        <w:spacing w:before="178"/>
        <w:ind w:left="1020" w:right="592"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The Refrigerant Detection System (RDS)</w:t>
      </w:r>
      <w:r>
        <w:rPr>
          <w:rFonts w:ascii="Konnect Bold"/>
          <w:b/>
          <w:color w:val="231F20"/>
          <w:spacing w:val="-6"/>
          <w:sz w:val="20"/>
        </w:rPr>
        <w:t> </w:t>
      </w:r>
      <w:r>
        <w:rPr>
          <w:rFonts w:ascii="Konnect Bold"/>
          <w:b/>
          <w:color w:val="231F20"/>
          <w:sz w:val="20"/>
        </w:rPr>
        <w:t>package</w:t>
      </w:r>
      <w:r>
        <w:rPr>
          <w:rFonts w:ascii="Konnect Bold"/>
          <w:b/>
          <w:color w:val="231F20"/>
          <w:spacing w:val="-6"/>
          <w:sz w:val="20"/>
        </w:rPr>
        <w:t> </w:t>
      </w:r>
      <w:r>
        <w:rPr>
          <w:rFonts w:ascii="Konnect Bold"/>
          <w:b/>
          <w:color w:val="231F20"/>
          <w:sz w:val="20"/>
        </w:rPr>
        <w:t>shall</w:t>
      </w:r>
      <w:r>
        <w:rPr>
          <w:rFonts w:ascii="Konnect Bold"/>
          <w:b/>
          <w:color w:val="231F20"/>
          <w:spacing w:val="-6"/>
          <w:sz w:val="20"/>
        </w:rPr>
        <w:t> </w:t>
      </w:r>
      <w:r>
        <w:rPr>
          <w:rFonts w:ascii="Konnect Bold"/>
          <w:b/>
          <w:color w:val="231F20"/>
          <w:sz w:val="20"/>
        </w:rPr>
        <w:t>consist</w:t>
      </w:r>
      <w:r>
        <w:rPr>
          <w:rFonts w:ascii="Konnect Bold"/>
          <w:b/>
          <w:color w:val="231F20"/>
          <w:spacing w:val="-6"/>
          <w:sz w:val="20"/>
        </w:rPr>
        <w:t> </w:t>
      </w:r>
      <w:r>
        <w:rPr>
          <w:rFonts w:ascii="Konnect Bold"/>
          <w:b/>
          <w:color w:val="231F20"/>
          <w:sz w:val="20"/>
        </w:rPr>
        <w:t>of</w:t>
      </w:r>
      <w:r>
        <w:rPr>
          <w:rFonts w:ascii="Konnect Bold"/>
          <w:b/>
          <w:color w:val="231F20"/>
          <w:spacing w:val="-6"/>
          <w:sz w:val="20"/>
        </w:rPr>
        <w:t> </w:t>
      </w:r>
      <w:r>
        <w:rPr>
          <w:rFonts w:ascii="Konnect Bold"/>
          <w:b/>
          <w:color w:val="231F20"/>
          <w:sz w:val="20"/>
        </w:rPr>
        <w:t>the</w:t>
      </w:r>
      <w:r>
        <w:rPr>
          <w:rFonts w:ascii="Konnect Bold"/>
          <w:b/>
          <w:color w:val="231F20"/>
          <w:spacing w:val="-6"/>
          <w:sz w:val="20"/>
        </w:rPr>
        <w:t> </w:t>
      </w:r>
      <w:r>
        <w:rPr>
          <w:rFonts w:ascii="Konnect Bold"/>
          <w:b/>
          <w:color w:val="231F20"/>
          <w:sz w:val="20"/>
        </w:rPr>
        <w:t>RDS module</w:t>
      </w:r>
      <w:r>
        <w:rPr>
          <w:rFonts w:ascii="Konnect Bold"/>
          <w:b/>
          <w:color w:val="231F20"/>
          <w:spacing w:val="-11"/>
          <w:sz w:val="20"/>
        </w:rPr>
        <w:t> </w:t>
      </w:r>
      <w:r>
        <w:rPr>
          <w:rFonts w:ascii="Konnect Bold"/>
          <w:b/>
          <w:color w:val="231F20"/>
          <w:sz w:val="20"/>
        </w:rPr>
        <w:t>and</w:t>
      </w:r>
      <w:r>
        <w:rPr>
          <w:rFonts w:ascii="Konnect Bold"/>
          <w:b/>
          <w:color w:val="231F20"/>
          <w:spacing w:val="-11"/>
          <w:sz w:val="20"/>
        </w:rPr>
        <w:t> </w:t>
      </w:r>
      <w:r>
        <w:rPr>
          <w:rFonts w:ascii="Konnect Bold"/>
          <w:b/>
          <w:color w:val="231F20"/>
          <w:sz w:val="20"/>
        </w:rPr>
        <w:t>sensors</w:t>
      </w:r>
      <w:r>
        <w:rPr>
          <w:rFonts w:ascii="Konnect Bold"/>
          <w:b/>
          <w:color w:val="231F20"/>
          <w:spacing w:val="-11"/>
          <w:sz w:val="20"/>
        </w:rPr>
        <w:t> </w:t>
      </w:r>
      <w:r>
        <w:rPr>
          <w:rFonts w:ascii="Konnect Bold"/>
          <w:b/>
          <w:color w:val="231F20"/>
          <w:sz w:val="20"/>
        </w:rPr>
        <w:t>to</w:t>
      </w:r>
      <w:r>
        <w:rPr>
          <w:rFonts w:ascii="Konnect Bold"/>
          <w:b/>
          <w:color w:val="231F20"/>
          <w:spacing w:val="-11"/>
          <w:sz w:val="20"/>
        </w:rPr>
        <w:t> </w:t>
      </w:r>
      <w:r>
        <w:rPr>
          <w:rFonts w:ascii="Konnect Bold"/>
          <w:b/>
          <w:color w:val="231F20"/>
          <w:sz w:val="20"/>
        </w:rPr>
        <w:t>be</w:t>
      </w:r>
      <w:r>
        <w:rPr>
          <w:rFonts w:ascii="Konnect Bold"/>
          <w:b/>
          <w:color w:val="231F20"/>
          <w:spacing w:val="-11"/>
          <w:sz w:val="20"/>
        </w:rPr>
        <w:t> </w:t>
      </w:r>
      <w:r>
        <w:rPr>
          <w:rFonts w:ascii="Konnect Bold"/>
          <w:b/>
          <w:color w:val="231F20"/>
          <w:sz w:val="20"/>
        </w:rPr>
        <w:t>strategically </w:t>
      </w:r>
      <w:r>
        <w:rPr>
          <w:rFonts w:ascii="Konnect Bold"/>
          <w:b/>
          <w:color w:val="231F20"/>
          <w:spacing w:val="-2"/>
          <w:sz w:val="20"/>
        </w:rPr>
        <w:t>placed</w:t>
      </w:r>
      <w:r>
        <w:rPr>
          <w:rFonts w:ascii="Konnect Bold"/>
          <w:b/>
          <w:color w:val="231F20"/>
          <w:spacing w:val="-6"/>
          <w:sz w:val="20"/>
        </w:rPr>
        <w:t> </w:t>
      </w:r>
      <w:r>
        <w:rPr>
          <w:rFonts w:ascii="Konnect Bold"/>
          <w:b/>
          <w:color w:val="231F20"/>
          <w:spacing w:val="-2"/>
          <w:sz w:val="20"/>
        </w:rPr>
        <w:t>within</w:t>
      </w:r>
      <w:r>
        <w:rPr>
          <w:rFonts w:ascii="Konnect Bold"/>
          <w:b/>
          <w:color w:val="231F20"/>
          <w:spacing w:val="-6"/>
          <w:sz w:val="20"/>
        </w:rPr>
        <w:t> </w:t>
      </w:r>
      <w:r>
        <w:rPr>
          <w:rFonts w:ascii="Konnect Bold"/>
          <w:b/>
          <w:color w:val="231F20"/>
          <w:spacing w:val="-2"/>
          <w:sz w:val="20"/>
        </w:rPr>
        <w:t>the</w:t>
      </w:r>
      <w:r>
        <w:rPr>
          <w:rFonts w:ascii="Konnect Bold"/>
          <w:b/>
          <w:color w:val="231F20"/>
          <w:spacing w:val="-6"/>
          <w:sz w:val="20"/>
        </w:rPr>
        <w:t> </w:t>
      </w:r>
      <w:r>
        <w:rPr>
          <w:rFonts w:ascii="Konnect Bold"/>
          <w:b/>
          <w:color w:val="231F20"/>
          <w:spacing w:val="-2"/>
          <w:sz w:val="20"/>
        </w:rPr>
        <w:t>cabinet.</w:t>
      </w:r>
      <w:r>
        <w:rPr>
          <w:rFonts w:ascii="Konnect Bold"/>
          <w:b/>
          <w:color w:val="231F20"/>
          <w:spacing w:val="-6"/>
          <w:sz w:val="20"/>
        </w:rPr>
        <w:t> </w:t>
      </w:r>
      <w:r>
        <w:rPr>
          <w:rFonts w:ascii="Konnect Bold"/>
          <w:b/>
          <w:color w:val="231F20"/>
          <w:spacing w:val="-2"/>
          <w:sz w:val="20"/>
        </w:rPr>
        <w:t>In</w:t>
      </w:r>
      <w:r>
        <w:rPr>
          <w:rFonts w:ascii="Konnect Bold"/>
          <w:b/>
          <w:color w:val="231F20"/>
          <w:spacing w:val="-6"/>
          <w:sz w:val="20"/>
        </w:rPr>
        <w:t> </w:t>
      </w:r>
      <w:r>
        <w:rPr>
          <w:rFonts w:ascii="Konnect Bold"/>
          <w:b/>
          <w:color w:val="231F20"/>
          <w:spacing w:val="-2"/>
          <w:sz w:val="20"/>
        </w:rPr>
        <w:t>the</w:t>
      </w:r>
      <w:r>
        <w:rPr>
          <w:rFonts w:ascii="Konnect Bold"/>
          <w:b/>
          <w:color w:val="231F20"/>
          <w:spacing w:val="-6"/>
          <w:sz w:val="20"/>
        </w:rPr>
        <w:t> </w:t>
      </w:r>
      <w:r>
        <w:rPr>
          <w:rFonts w:ascii="Konnect Bold"/>
          <w:b/>
          <w:color w:val="231F20"/>
          <w:spacing w:val="-2"/>
          <w:sz w:val="20"/>
        </w:rPr>
        <w:t>event </w:t>
      </w:r>
      <w:r>
        <w:rPr>
          <w:rFonts w:ascii="Konnect Bold"/>
          <w:b/>
          <w:color w:val="231F20"/>
          <w:sz w:val="20"/>
        </w:rPr>
        <w:t>of a refrigerant leak, the RDS disables</w:t>
      </w:r>
    </w:p>
    <w:p>
      <w:pPr>
        <w:spacing w:line="240" w:lineRule="auto" w:before="0"/>
        <w:ind w:left="1020" w:right="191" w:firstLine="0"/>
        <w:jc w:val="left"/>
        <w:rPr>
          <w:rFonts w:ascii="Konnect Bold"/>
          <w:b/>
          <w:sz w:val="20"/>
        </w:rPr>
      </w:pPr>
      <w:r>
        <w:rPr>
          <w:rFonts w:ascii="Konnect Bold"/>
          <w:b/>
          <w:color w:val="231F20"/>
          <w:sz w:val="20"/>
        </w:rPr>
        <w:t>compressor</w:t>
      </w:r>
      <w:r>
        <w:rPr>
          <w:rFonts w:ascii="Konnect Bold"/>
          <w:b/>
          <w:color w:val="231F20"/>
          <w:spacing w:val="-11"/>
          <w:sz w:val="20"/>
        </w:rPr>
        <w:t> </w:t>
      </w:r>
      <w:r>
        <w:rPr>
          <w:rFonts w:ascii="Konnect Bold"/>
          <w:b/>
          <w:color w:val="231F20"/>
          <w:sz w:val="20"/>
        </w:rPr>
        <w:t>operation,</w:t>
      </w:r>
      <w:r>
        <w:rPr>
          <w:rFonts w:ascii="Konnect Bold"/>
          <w:b/>
          <w:color w:val="231F20"/>
          <w:spacing w:val="-11"/>
          <w:sz w:val="20"/>
        </w:rPr>
        <w:t> </w:t>
      </w:r>
      <w:r>
        <w:rPr>
          <w:rFonts w:ascii="Konnect Bold"/>
          <w:b/>
          <w:color w:val="231F20"/>
          <w:sz w:val="20"/>
        </w:rPr>
        <w:t>and</w:t>
      </w:r>
      <w:r>
        <w:rPr>
          <w:rFonts w:ascii="Konnect Bold"/>
          <w:b/>
          <w:color w:val="231F20"/>
          <w:spacing w:val="-11"/>
          <w:sz w:val="20"/>
        </w:rPr>
        <w:t> </w:t>
      </w:r>
      <w:r>
        <w:rPr>
          <w:rFonts w:ascii="Konnect Bold"/>
          <w:b/>
          <w:color w:val="231F20"/>
          <w:sz w:val="20"/>
        </w:rPr>
        <w:t>the</w:t>
      </w:r>
      <w:r>
        <w:rPr>
          <w:rFonts w:ascii="Konnect Bold"/>
          <w:b/>
          <w:color w:val="231F20"/>
          <w:spacing w:val="-11"/>
          <w:sz w:val="20"/>
        </w:rPr>
        <w:t> </w:t>
      </w:r>
      <w:r>
        <w:rPr>
          <w:rFonts w:ascii="Konnect Bold"/>
          <w:b/>
          <w:color w:val="231F20"/>
          <w:sz w:val="20"/>
        </w:rPr>
        <w:t>unit</w:t>
      </w:r>
      <w:r>
        <w:rPr>
          <w:rFonts w:ascii="Konnect Bold"/>
          <w:b/>
          <w:color w:val="231F20"/>
          <w:spacing w:val="-11"/>
          <w:sz w:val="20"/>
        </w:rPr>
        <w:t> </w:t>
      </w:r>
      <w:r>
        <w:rPr>
          <w:rFonts w:ascii="Konnect Bold"/>
          <w:b/>
          <w:color w:val="231F20"/>
          <w:sz w:val="20"/>
        </w:rPr>
        <w:t>blower runs to disperse any concentration of leaked refrigerant in compliance with UL </w:t>
      </w:r>
      <w:r>
        <w:rPr>
          <w:rFonts w:ascii="Konnect Bold"/>
          <w:b/>
          <w:color w:val="231F20"/>
          <w:spacing w:val="-2"/>
          <w:sz w:val="20"/>
        </w:rPr>
        <w:t>60335-2-40</w:t>
      </w:r>
      <w:r>
        <w:rPr>
          <w:rFonts w:ascii="Konnect Bold"/>
          <w:b/>
          <w:color w:val="231F20"/>
          <w:spacing w:val="-8"/>
          <w:sz w:val="20"/>
        </w:rPr>
        <w:t> </w:t>
      </w:r>
      <w:r>
        <w:rPr>
          <w:rFonts w:ascii="Konnect Bold"/>
          <w:b/>
          <w:color w:val="231F20"/>
          <w:spacing w:val="-2"/>
          <w:sz w:val="20"/>
        </w:rPr>
        <w:t>safety</w:t>
      </w:r>
      <w:r>
        <w:rPr>
          <w:rFonts w:ascii="Konnect Bold"/>
          <w:b/>
          <w:color w:val="231F20"/>
          <w:spacing w:val="-8"/>
          <w:sz w:val="20"/>
        </w:rPr>
        <w:t> </w:t>
      </w:r>
      <w:r>
        <w:rPr>
          <w:rFonts w:ascii="Konnect Bold"/>
          <w:b/>
          <w:color w:val="231F20"/>
          <w:spacing w:val="-2"/>
          <w:sz w:val="20"/>
        </w:rPr>
        <w:t>standards</w:t>
      </w:r>
      <w:r>
        <w:rPr>
          <w:rFonts w:ascii="Konnect Bold"/>
          <w:b/>
          <w:color w:val="231F20"/>
          <w:spacing w:val="-8"/>
          <w:sz w:val="20"/>
        </w:rPr>
        <w:t> </w:t>
      </w:r>
      <w:r>
        <w:rPr>
          <w:rFonts w:ascii="Konnect Bold"/>
          <w:b/>
          <w:color w:val="231F20"/>
          <w:spacing w:val="-2"/>
          <w:sz w:val="20"/>
        </w:rPr>
        <w:t>for</w:t>
      </w:r>
      <w:r>
        <w:rPr>
          <w:rFonts w:ascii="Konnect Bold"/>
          <w:b/>
          <w:color w:val="231F20"/>
          <w:spacing w:val="-8"/>
          <w:sz w:val="20"/>
        </w:rPr>
        <w:t> </w:t>
      </w:r>
      <w:r>
        <w:rPr>
          <w:rFonts w:ascii="Konnect Bold"/>
          <w:b/>
          <w:color w:val="231F20"/>
          <w:spacing w:val="-2"/>
          <w:sz w:val="20"/>
        </w:rPr>
        <w:t>flammable </w:t>
      </w:r>
      <w:r>
        <w:rPr>
          <w:rFonts w:ascii="Konnect Bold"/>
          <w:b/>
          <w:color w:val="231F20"/>
          <w:sz w:val="20"/>
        </w:rPr>
        <w:t>refrigerants (Optional for sizes 024-048).</w:t>
      </w:r>
    </w:p>
    <w:p>
      <w:pPr>
        <w:pStyle w:val="Heading1"/>
        <w:spacing w:before="91"/>
        <w:rPr>
          <w:b/>
        </w:rPr>
      </w:pPr>
      <w:r>
        <w:rPr/>
        <w:br w:type="column"/>
      </w:r>
      <w:r>
        <w:rPr>
          <w:b/>
          <w:color w:val="005A7F"/>
        </w:rPr>
        <w:t>DRAIN </w:t>
      </w:r>
      <w:r>
        <w:rPr>
          <w:b/>
          <w:color w:val="005A7F"/>
          <w:spacing w:val="-5"/>
        </w:rPr>
        <w:t>PAN</w:t>
      </w:r>
    </w:p>
    <w:p>
      <w:pPr>
        <w:pStyle w:val="BodyText"/>
        <w:spacing w:line="20" w:lineRule="exact"/>
        <w:ind w:left="120"/>
        <w:rPr>
          <w:rFonts w:ascii="Konnect SemiBold"/>
          <w:sz w:val="2"/>
        </w:rPr>
      </w:pPr>
      <w:r>
        <w:rPr>
          <w:rFonts w:ascii="Konnect SemiBold"/>
          <w:sz w:val="2"/>
        </w:rPr>
        <mc:AlternateContent>
          <mc:Choice Requires="wps">
            <w:drawing>
              <wp:inline distT="0" distB="0" distL="0" distR="0">
                <wp:extent cx="3228975" cy="12700"/>
                <wp:effectExtent l="9525" t="0" r="0" b="6350"/>
                <wp:docPr id="34" name="Group 34"/>
                <wp:cNvGraphicFramePr>
                  <a:graphicFrameLocks/>
                </wp:cNvGraphicFramePr>
                <a:graphic>
                  <a:graphicData uri="http://schemas.microsoft.com/office/word/2010/wordprocessingGroup">
                    <wpg:wgp>
                      <wpg:cNvPr id="34" name="Group 34"/>
                      <wpg:cNvGrpSpPr/>
                      <wpg:grpSpPr>
                        <a:xfrm>
                          <a:off x="0" y="0"/>
                          <a:ext cx="3228975" cy="12700"/>
                          <a:chExt cx="3228975" cy="12700"/>
                        </a:xfrm>
                      </wpg:grpSpPr>
                      <wps:wsp>
                        <wps:cNvPr id="35" name="Graphic 35"/>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24"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6"/>
        <w:ind w:left="120" w:right="297"/>
      </w:pPr>
      <w:r>
        <w:rPr>
          <w:color w:val="231F20"/>
        </w:rPr>
        <w:t>The</w:t>
      </w:r>
      <w:r>
        <w:rPr>
          <w:color w:val="231F20"/>
          <w:spacing w:val="-9"/>
        </w:rPr>
        <w:t> </w:t>
      </w:r>
      <w:r>
        <w:rPr>
          <w:color w:val="231F20"/>
        </w:rPr>
        <w:t>drain</w:t>
      </w:r>
      <w:r>
        <w:rPr>
          <w:color w:val="231F20"/>
          <w:spacing w:val="-9"/>
        </w:rPr>
        <w:t> </w:t>
      </w:r>
      <w:r>
        <w:rPr>
          <w:color w:val="231F20"/>
        </w:rPr>
        <w:t>pan</w:t>
      </w:r>
      <w:r>
        <w:rPr>
          <w:color w:val="231F20"/>
          <w:spacing w:val="-9"/>
        </w:rPr>
        <w:t> </w:t>
      </w:r>
      <w:r>
        <w:rPr>
          <w:color w:val="231F20"/>
        </w:rPr>
        <w:t>shall</w:t>
      </w:r>
      <w:r>
        <w:rPr>
          <w:color w:val="231F20"/>
          <w:spacing w:val="-9"/>
        </w:rPr>
        <w:t> </w:t>
      </w:r>
      <w:r>
        <w:rPr>
          <w:color w:val="231F20"/>
        </w:rPr>
        <w:t>be</w:t>
      </w:r>
      <w:r>
        <w:rPr>
          <w:color w:val="231F20"/>
          <w:spacing w:val="-9"/>
        </w:rPr>
        <w:t> </w:t>
      </w:r>
      <w:r>
        <w:rPr>
          <w:color w:val="231F20"/>
        </w:rPr>
        <w:t>constructed</w:t>
      </w:r>
      <w:r>
        <w:rPr>
          <w:color w:val="231F20"/>
          <w:spacing w:val="-9"/>
        </w:rPr>
        <w:t> </w:t>
      </w:r>
      <w:r>
        <w:rPr>
          <w:color w:val="231F20"/>
        </w:rPr>
        <w:t>of</w:t>
      </w:r>
      <w:r>
        <w:rPr>
          <w:color w:val="231F20"/>
          <w:spacing w:val="-9"/>
        </w:rPr>
        <w:t> </w:t>
      </w:r>
      <w:r>
        <w:rPr>
          <w:color w:val="231F20"/>
        </w:rPr>
        <w:t>304</w:t>
      </w:r>
      <w:r>
        <w:rPr>
          <w:color w:val="231F20"/>
          <w:spacing w:val="-9"/>
        </w:rPr>
        <w:t> </w:t>
      </w:r>
      <w:r>
        <w:rPr>
          <w:color w:val="231F20"/>
        </w:rPr>
        <w:t>Stainless Steel to inhibit corrosion. This corrosion protection system shall meet the stringent 1,000-hour salt- spray test per ASTM B117. If plastic-type material is used, it must be HDPE (High Density Polyethylene) to avoid thermal-cycling-shock stress failure over the</w:t>
      </w:r>
      <w:r>
        <w:rPr>
          <w:color w:val="231F20"/>
          <w:spacing w:val="-1"/>
        </w:rPr>
        <w:t> </w:t>
      </w:r>
      <w:r>
        <w:rPr>
          <w:color w:val="231F20"/>
        </w:rPr>
        <w:t>lifetime</w:t>
      </w:r>
      <w:r>
        <w:rPr>
          <w:color w:val="231F20"/>
          <w:spacing w:val="-1"/>
        </w:rPr>
        <w:t> </w:t>
      </w:r>
      <w:r>
        <w:rPr>
          <w:color w:val="231F20"/>
        </w:rPr>
        <w:t>of</w:t>
      </w:r>
      <w:r>
        <w:rPr>
          <w:color w:val="231F20"/>
          <w:spacing w:val="-1"/>
        </w:rPr>
        <w:t> </w:t>
      </w:r>
      <w:r>
        <w:rPr>
          <w:color w:val="231F20"/>
        </w:rPr>
        <w:t>the</w:t>
      </w:r>
      <w:r>
        <w:rPr>
          <w:color w:val="231F20"/>
          <w:spacing w:val="-1"/>
        </w:rPr>
        <w:t> </w:t>
      </w:r>
      <w:r>
        <w:rPr>
          <w:color w:val="231F20"/>
        </w:rPr>
        <w:t>unit.</w:t>
      </w:r>
      <w:r>
        <w:rPr>
          <w:color w:val="231F20"/>
          <w:spacing w:val="-1"/>
        </w:rPr>
        <w:t> </w:t>
      </w:r>
      <w:r>
        <w:rPr>
          <w:color w:val="231F20"/>
        </w:rPr>
        <w:t>The</w:t>
      </w:r>
      <w:r>
        <w:rPr>
          <w:color w:val="231F20"/>
          <w:spacing w:val="-1"/>
        </w:rPr>
        <w:t> </w:t>
      </w:r>
      <w:r>
        <w:rPr>
          <w:color w:val="231F20"/>
        </w:rPr>
        <w:t>drain</w:t>
      </w:r>
      <w:r>
        <w:rPr>
          <w:color w:val="231F20"/>
          <w:spacing w:val="-1"/>
        </w:rPr>
        <w:t> </w:t>
      </w:r>
      <w:r>
        <w:rPr>
          <w:color w:val="231F20"/>
        </w:rPr>
        <w:t>pan</w:t>
      </w:r>
      <w:r>
        <w:rPr>
          <w:color w:val="231F20"/>
          <w:spacing w:val="-1"/>
        </w:rPr>
        <w:t> </w:t>
      </w:r>
      <w:r>
        <w:rPr>
          <w:color w:val="231F20"/>
        </w:rPr>
        <w:t>shall</w:t>
      </w:r>
      <w:r>
        <w:rPr>
          <w:color w:val="231F20"/>
          <w:spacing w:val="-1"/>
        </w:rPr>
        <w:t> </w:t>
      </w:r>
      <w:r>
        <w:rPr>
          <w:color w:val="231F20"/>
        </w:rPr>
        <w:t>be</w:t>
      </w:r>
      <w:r>
        <w:rPr>
          <w:color w:val="231F20"/>
          <w:spacing w:val="-1"/>
        </w:rPr>
        <w:t> </w:t>
      </w:r>
      <w:r>
        <w:rPr>
          <w:color w:val="231F20"/>
        </w:rPr>
        <w:t>fully insulated. The drain outlet shall be located at pan to allow unobstructed drainage of condensate.</w:t>
      </w:r>
    </w:p>
    <w:p>
      <w:pPr>
        <w:spacing w:line="240" w:lineRule="auto" w:before="0"/>
        <w:ind w:left="120" w:right="351" w:firstLine="0"/>
        <w:jc w:val="both"/>
        <w:rPr>
          <w:rFonts w:ascii="Konnect Bold"/>
          <w:b/>
          <w:sz w:val="20"/>
        </w:rPr>
      </w:pPr>
      <w:r>
        <w:rPr>
          <w:color w:val="231F20"/>
          <w:sz w:val="20"/>
        </w:rPr>
        <w:t>Drain</w:t>
      </w:r>
      <w:r>
        <w:rPr>
          <w:color w:val="231F20"/>
          <w:spacing w:val="-8"/>
          <w:sz w:val="20"/>
        </w:rPr>
        <w:t> </w:t>
      </w:r>
      <w:r>
        <w:rPr>
          <w:color w:val="231F20"/>
          <w:sz w:val="20"/>
        </w:rPr>
        <w:t>outlet</w:t>
      </w:r>
      <w:r>
        <w:rPr>
          <w:color w:val="231F20"/>
          <w:spacing w:val="-8"/>
          <w:sz w:val="20"/>
        </w:rPr>
        <w:t> </w:t>
      </w:r>
      <w:r>
        <w:rPr>
          <w:color w:val="231F20"/>
          <w:sz w:val="20"/>
        </w:rPr>
        <w:t>for</w:t>
      </w:r>
      <w:r>
        <w:rPr>
          <w:color w:val="231F20"/>
          <w:spacing w:val="-8"/>
          <w:sz w:val="20"/>
        </w:rPr>
        <w:t> </w:t>
      </w:r>
      <w:r>
        <w:rPr>
          <w:color w:val="231F20"/>
          <w:sz w:val="20"/>
        </w:rPr>
        <w:t>horizontal</w:t>
      </w:r>
      <w:r>
        <w:rPr>
          <w:color w:val="231F20"/>
          <w:spacing w:val="-8"/>
          <w:sz w:val="20"/>
        </w:rPr>
        <w:t> </w:t>
      </w:r>
      <w:r>
        <w:rPr>
          <w:color w:val="231F20"/>
          <w:sz w:val="20"/>
        </w:rPr>
        <w:t>units</w:t>
      </w:r>
      <w:r>
        <w:rPr>
          <w:color w:val="231F20"/>
          <w:spacing w:val="-8"/>
          <w:sz w:val="20"/>
        </w:rPr>
        <w:t> </w:t>
      </w:r>
      <w:r>
        <w:rPr>
          <w:color w:val="231F20"/>
          <w:sz w:val="20"/>
        </w:rPr>
        <w:t>shall</w:t>
      </w:r>
      <w:r>
        <w:rPr>
          <w:color w:val="231F20"/>
          <w:spacing w:val="-8"/>
          <w:sz w:val="20"/>
        </w:rPr>
        <w:t> </w:t>
      </w:r>
      <w:r>
        <w:rPr>
          <w:color w:val="231F20"/>
          <w:sz w:val="20"/>
        </w:rPr>
        <w:t>be</w:t>
      </w:r>
      <w:r>
        <w:rPr>
          <w:color w:val="231F20"/>
          <w:spacing w:val="-8"/>
          <w:sz w:val="20"/>
        </w:rPr>
        <w:t> </w:t>
      </w:r>
      <w:r>
        <w:rPr>
          <w:color w:val="231F20"/>
          <w:sz w:val="20"/>
        </w:rPr>
        <w:t>connected from</w:t>
      </w:r>
      <w:r>
        <w:rPr>
          <w:color w:val="231F20"/>
          <w:spacing w:val="-4"/>
          <w:sz w:val="20"/>
        </w:rPr>
        <w:t> </w:t>
      </w:r>
      <w:r>
        <w:rPr>
          <w:color w:val="231F20"/>
          <w:sz w:val="20"/>
        </w:rPr>
        <w:t>pan</w:t>
      </w:r>
      <w:r>
        <w:rPr>
          <w:color w:val="231F20"/>
          <w:spacing w:val="-4"/>
          <w:sz w:val="20"/>
        </w:rPr>
        <w:t> </w:t>
      </w:r>
      <w:r>
        <w:rPr>
          <w:color w:val="231F20"/>
          <w:sz w:val="20"/>
        </w:rPr>
        <w:t>directly</w:t>
      </w:r>
      <w:r>
        <w:rPr>
          <w:color w:val="231F20"/>
          <w:spacing w:val="-4"/>
          <w:sz w:val="20"/>
        </w:rPr>
        <w:t> </w:t>
      </w:r>
      <w:r>
        <w:rPr>
          <w:color w:val="231F20"/>
          <w:sz w:val="20"/>
        </w:rPr>
        <w:t>to</w:t>
      </w:r>
      <w:r>
        <w:rPr>
          <w:color w:val="231F20"/>
          <w:spacing w:val="-4"/>
          <w:sz w:val="20"/>
        </w:rPr>
        <w:t> </w:t>
      </w:r>
      <w:r>
        <w:rPr>
          <w:color w:val="231F20"/>
          <w:sz w:val="20"/>
        </w:rPr>
        <w:t>MPT</w:t>
      </w:r>
      <w:r>
        <w:rPr>
          <w:color w:val="231F20"/>
          <w:spacing w:val="-4"/>
          <w:sz w:val="20"/>
        </w:rPr>
        <w:t> </w:t>
      </w:r>
      <w:r>
        <w:rPr>
          <w:color w:val="231F20"/>
          <w:sz w:val="20"/>
        </w:rPr>
        <w:t>fitting.</w:t>
      </w:r>
      <w:r>
        <w:rPr>
          <w:color w:val="231F20"/>
          <w:spacing w:val="-5"/>
          <w:sz w:val="20"/>
        </w:rPr>
        <w:t> </w:t>
      </w:r>
      <w:r>
        <w:rPr>
          <w:rFonts w:ascii="Konnect Bold"/>
          <w:b/>
          <w:color w:val="231F20"/>
          <w:sz w:val="20"/>
        </w:rPr>
        <w:t>No</w:t>
      </w:r>
      <w:r>
        <w:rPr>
          <w:rFonts w:ascii="Konnect Bold"/>
          <w:b/>
          <w:color w:val="231F20"/>
          <w:spacing w:val="-4"/>
          <w:sz w:val="20"/>
        </w:rPr>
        <w:t> </w:t>
      </w:r>
      <w:r>
        <w:rPr>
          <w:rFonts w:ascii="Konnect Bold"/>
          <w:b/>
          <w:color w:val="231F20"/>
          <w:sz w:val="20"/>
        </w:rPr>
        <w:t>hidden</w:t>
      </w:r>
      <w:r>
        <w:rPr>
          <w:rFonts w:ascii="Konnect Bold"/>
          <w:b/>
          <w:color w:val="231F20"/>
          <w:spacing w:val="-4"/>
          <w:sz w:val="20"/>
        </w:rPr>
        <w:t> </w:t>
      </w:r>
      <w:r>
        <w:rPr>
          <w:rFonts w:ascii="Konnect Bold"/>
          <w:b/>
          <w:color w:val="231F20"/>
          <w:sz w:val="20"/>
        </w:rPr>
        <w:t>internal tubing</w:t>
      </w:r>
      <w:r>
        <w:rPr>
          <w:rFonts w:ascii="Konnect Bold"/>
          <w:b/>
          <w:color w:val="231F20"/>
          <w:spacing w:val="-10"/>
          <w:sz w:val="20"/>
        </w:rPr>
        <w:t> </w:t>
      </w:r>
      <w:r>
        <w:rPr>
          <w:rFonts w:ascii="Konnect Bold"/>
          <w:b/>
          <w:color w:val="231F20"/>
          <w:sz w:val="20"/>
        </w:rPr>
        <w:t>extensions</w:t>
      </w:r>
      <w:r>
        <w:rPr>
          <w:rFonts w:ascii="Konnect Bold"/>
          <w:b/>
          <w:color w:val="231F20"/>
          <w:spacing w:val="-10"/>
          <w:sz w:val="20"/>
        </w:rPr>
        <w:t> </w:t>
      </w:r>
      <w:r>
        <w:rPr>
          <w:rFonts w:ascii="Konnect Bold"/>
          <w:b/>
          <w:color w:val="231F20"/>
          <w:sz w:val="20"/>
        </w:rPr>
        <w:t>from</w:t>
      </w:r>
      <w:r>
        <w:rPr>
          <w:rFonts w:ascii="Konnect Bold"/>
          <w:b/>
          <w:color w:val="231F20"/>
          <w:spacing w:val="-10"/>
          <w:sz w:val="20"/>
        </w:rPr>
        <w:t> </w:t>
      </w:r>
      <w:r>
        <w:rPr>
          <w:rFonts w:ascii="Konnect Bold"/>
          <w:b/>
          <w:color w:val="231F20"/>
          <w:sz w:val="20"/>
        </w:rPr>
        <w:t>pan</w:t>
      </w:r>
      <w:r>
        <w:rPr>
          <w:rFonts w:ascii="Konnect Bold"/>
          <w:b/>
          <w:color w:val="231F20"/>
          <w:spacing w:val="-10"/>
          <w:sz w:val="20"/>
        </w:rPr>
        <w:t> </w:t>
      </w:r>
      <w:r>
        <w:rPr>
          <w:rFonts w:ascii="Konnect Bold"/>
          <w:b/>
          <w:color w:val="231F20"/>
          <w:sz w:val="20"/>
        </w:rPr>
        <w:t>outlet</w:t>
      </w:r>
      <w:r>
        <w:rPr>
          <w:rFonts w:ascii="Konnect Bold"/>
          <w:b/>
          <w:color w:val="231F20"/>
          <w:spacing w:val="-10"/>
          <w:sz w:val="20"/>
        </w:rPr>
        <w:t> </w:t>
      </w:r>
      <w:r>
        <w:rPr>
          <w:rFonts w:ascii="Konnect Bold"/>
          <w:b/>
          <w:color w:val="231F20"/>
          <w:sz w:val="20"/>
        </w:rPr>
        <w:t>extending</w:t>
      </w:r>
      <w:r>
        <w:rPr>
          <w:rFonts w:ascii="Konnect Bold"/>
          <w:b/>
          <w:color w:val="231F20"/>
          <w:spacing w:val="-10"/>
          <w:sz w:val="20"/>
        </w:rPr>
        <w:t> </w:t>
      </w:r>
      <w:r>
        <w:rPr>
          <w:rFonts w:ascii="Konnect Bold"/>
          <w:b/>
          <w:color w:val="231F20"/>
          <w:sz w:val="20"/>
        </w:rPr>
        <w:t>to</w:t>
      </w:r>
      <w:r>
        <w:rPr>
          <w:rFonts w:ascii="Konnect Bold"/>
          <w:b/>
          <w:color w:val="231F20"/>
          <w:spacing w:val="-10"/>
          <w:sz w:val="20"/>
        </w:rPr>
        <w:t> </w:t>
      </w:r>
      <w:r>
        <w:rPr>
          <w:rFonts w:ascii="Konnect Bold"/>
          <w:b/>
          <w:color w:val="231F20"/>
          <w:sz w:val="20"/>
        </w:rPr>
        <w:t>unit casing (that can create drainage problems) will</w:t>
      </w:r>
    </w:p>
    <w:p>
      <w:pPr>
        <w:spacing w:line="240" w:lineRule="auto" w:before="0"/>
        <w:ind w:left="120" w:right="114" w:firstLine="0"/>
        <w:jc w:val="left"/>
        <w:rPr>
          <w:rFonts w:ascii="Konnect Bold"/>
          <w:b/>
          <w:sz w:val="20"/>
        </w:rPr>
      </w:pPr>
      <w:r>
        <w:rPr>
          <w:rFonts w:ascii="Konnect Bold"/>
          <w:b/>
          <w:color w:val="231F20"/>
          <w:sz w:val="20"/>
        </w:rPr>
        <w:t>be</w:t>
      </w:r>
      <w:r>
        <w:rPr>
          <w:rFonts w:ascii="Konnect Bold"/>
          <w:b/>
          <w:color w:val="231F20"/>
          <w:spacing w:val="-7"/>
          <w:sz w:val="20"/>
        </w:rPr>
        <w:t> </w:t>
      </w:r>
      <w:r>
        <w:rPr>
          <w:rFonts w:ascii="Konnect Bold"/>
          <w:b/>
          <w:color w:val="231F20"/>
          <w:sz w:val="20"/>
        </w:rPr>
        <w:t>accepted.</w:t>
      </w:r>
      <w:r>
        <w:rPr>
          <w:rFonts w:ascii="Konnect Bold"/>
          <w:b/>
          <w:color w:val="231F20"/>
          <w:spacing w:val="-3"/>
          <w:sz w:val="20"/>
        </w:rPr>
        <w:t> </w:t>
      </w:r>
      <w:r>
        <w:rPr>
          <w:color w:val="231F20"/>
          <w:sz w:val="20"/>
        </w:rPr>
        <w:t>The</w:t>
      </w:r>
      <w:r>
        <w:rPr>
          <w:color w:val="231F20"/>
          <w:spacing w:val="-8"/>
          <w:sz w:val="20"/>
        </w:rPr>
        <w:t> </w:t>
      </w:r>
      <w:r>
        <w:rPr>
          <w:color w:val="231F20"/>
          <w:sz w:val="20"/>
        </w:rPr>
        <w:t>unit</w:t>
      </w:r>
      <w:r>
        <w:rPr>
          <w:color w:val="231F20"/>
          <w:spacing w:val="-8"/>
          <w:sz w:val="20"/>
        </w:rPr>
        <w:t> </w:t>
      </w:r>
      <w:r>
        <w:rPr>
          <w:color w:val="231F20"/>
          <w:sz w:val="20"/>
        </w:rPr>
        <w:t>as</w:t>
      </w:r>
      <w:r>
        <w:rPr>
          <w:color w:val="231F20"/>
          <w:spacing w:val="-8"/>
          <w:sz w:val="20"/>
        </w:rPr>
        <w:t> </w:t>
      </w:r>
      <w:r>
        <w:rPr>
          <w:color w:val="231F20"/>
          <w:sz w:val="20"/>
        </w:rPr>
        <w:t>standard</w:t>
      </w:r>
      <w:r>
        <w:rPr>
          <w:color w:val="231F20"/>
          <w:spacing w:val="-8"/>
          <w:sz w:val="20"/>
        </w:rPr>
        <w:t> </w:t>
      </w:r>
      <w:r>
        <w:rPr>
          <w:color w:val="231F20"/>
          <w:sz w:val="20"/>
        </w:rPr>
        <w:t>will</w:t>
      </w:r>
      <w:r>
        <w:rPr>
          <w:color w:val="231F20"/>
          <w:spacing w:val="-8"/>
          <w:sz w:val="20"/>
        </w:rPr>
        <w:t> </w:t>
      </w:r>
      <w:r>
        <w:rPr>
          <w:color w:val="231F20"/>
          <w:sz w:val="20"/>
        </w:rPr>
        <w:t>be</w:t>
      </w:r>
      <w:r>
        <w:rPr>
          <w:color w:val="231F20"/>
          <w:spacing w:val="-8"/>
          <w:sz w:val="20"/>
        </w:rPr>
        <w:t> </w:t>
      </w:r>
      <w:r>
        <w:rPr>
          <w:color w:val="231F20"/>
          <w:sz w:val="20"/>
        </w:rPr>
        <w:t>supplied with solid-state electronic condensate overflow protection. </w:t>
      </w:r>
      <w:r>
        <w:rPr>
          <w:rFonts w:ascii="Konnect Bold"/>
          <w:b/>
          <w:color w:val="231F20"/>
          <w:sz w:val="20"/>
        </w:rPr>
        <w:t>Mechanical float switches will NOT be </w:t>
      </w:r>
      <w:r>
        <w:rPr>
          <w:rFonts w:ascii="Konnect Bold"/>
          <w:b/>
          <w:color w:val="231F20"/>
          <w:spacing w:val="-2"/>
          <w:sz w:val="20"/>
        </w:rPr>
        <w:t>accepted.</w:t>
      </w:r>
    </w:p>
    <w:p>
      <w:pPr>
        <w:pStyle w:val="BodyText"/>
        <w:spacing w:before="162"/>
        <w:ind w:left="120" w:right="122"/>
      </w:pPr>
      <w:r>
        <w:rPr>
          <w:color w:val="231F20"/>
        </w:rPr>
        <w:t>Vertical units shall be furnished with a PVC FPT condensate-drain connection and an internal, factory-installed,</w:t>
      </w:r>
      <w:r>
        <w:rPr>
          <w:color w:val="231F20"/>
          <w:spacing w:val="-13"/>
        </w:rPr>
        <w:t> </w:t>
      </w:r>
      <w:r>
        <w:rPr>
          <w:color w:val="231F20"/>
        </w:rPr>
        <w:t>condensate</w:t>
      </w:r>
      <w:r>
        <w:rPr>
          <w:color w:val="231F20"/>
          <w:spacing w:val="-12"/>
        </w:rPr>
        <w:t> </w:t>
      </w:r>
      <w:r>
        <w:rPr>
          <w:color w:val="231F20"/>
        </w:rPr>
        <w:t>trap.</w:t>
      </w:r>
      <w:r>
        <w:rPr>
          <w:color w:val="231F20"/>
          <w:spacing w:val="-12"/>
        </w:rPr>
        <w:t> </w:t>
      </w:r>
      <w:r>
        <w:rPr>
          <w:color w:val="231F20"/>
        </w:rPr>
        <w:t>If</w:t>
      </w:r>
      <w:r>
        <w:rPr>
          <w:color w:val="231F20"/>
          <w:spacing w:val="-13"/>
        </w:rPr>
        <w:t> </w:t>
      </w:r>
      <w:r>
        <w:rPr>
          <w:color w:val="231F20"/>
        </w:rPr>
        <w:t>units</w:t>
      </w:r>
      <w:r>
        <w:rPr>
          <w:color w:val="231F20"/>
          <w:spacing w:val="-12"/>
        </w:rPr>
        <w:t> </w:t>
      </w:r>
      <w:r>
        <w:rPr>
          <w:color w:val="231F20"/>
        </w:rPr>
        <w:t>without</w:t>
      </w:r>
      <w:r>
        <w:rPr>
          <w:color w:val="231F20"/>
          <w:spacing w:val="-12"/>
        </w:rPr>
        <w:t> </w:t>
      </w:r>
      <w:r>
        <w:rPr>
          <w:color w:val="231F20"/>
        </w:rPr>
        <w:t>an internal trap are used, the contractor is responsible for any extra costs to field install these provisions, and/or</w:t>
      </w:r>
      <w:r>
        <w:rPr>
          <w:color w:val="231F20"/>
          <w:spacing w:val="-12"/>
        </w:rPr>
        <w:t> </w:t>
      </w:r>
      <w:r>
        <w:rPr>
          <w:color w:val="231F20"/>
        </w:rPr>
        <w:t>the</w:t>
      </w:r>
      <w:r>
        <w:rPr>
          <w:color w:val="231F20"/>
          <w:spacing w:val="-12"/>
        </w:rPr>
        <w:t> </w:t>
      </w:r>
      <w:r>
        <w:rPr>
          <w:color w:val="231F20"/>
        </w:rPr>
        <w:t>extra</w:t>
      </w:r>
      <w:r>
        <w:rPr>
          <w:color w:val="231F20"/>
          <w:spacing w:val="-12"/>
        </w:rPr>
        <w:t> </w:t>
      </w:r>
      <w:r>
        <w:rPr>
          <w:color w:val="231F20"/>
        </w:rPr>
        <w:t>costs</w:t>
      </w:r>
      <w:r>
        <w:rPr>
          <w:color w:val="231F20"/>
          <w:spacing w:val="-12"/>
        </w:rPr>
        <w:t> </w:t>
      </w:r>
      <w:r>
        <w:rPr>
          <w:color w:val="231F20"/>
        </w:rPr>
        <w:t>for</w:t>
      </w:r>
      <w:r>
        <w:rPr>
          <w:color w:val="231F20"/>
          <w:spacing w:val="-12"/>
        </w:rPr>
        <w:t> </w:t>
      </w:r>
      <w:r>
        <w:rPr>
          <w:color w:val="231F20"/>
        </w:rPr>
        <w:t>his</w:t>
      </w:r>
      <w:r>
        <w:rPr>
          <w:color w:val="231F20"/>
          <w:spacing w:val="-12"/>
        </w:rPr>
        <w:t> </w:t>
      </w:r>
      <w:r>
        <w:rPr>
          <w:color w:val="231F20"/>
        </w:rPr>
        <w:t>sub-contractor</w:t>
      </w:r>
      <w:r>
        <w:rPr>
          <w:color w:val="231F20"/>
          <w:spacing w:val="-12"/>
        </w:rPr>
        <w:t> </w:t>
      </w:r>
      <w:r>
        <w:rPr>
          <w:color w:val="231F20"/>
        </w:rPr>
        <w:t>to</w:t>
      </w:r>
      <w:r>
        <w:rPr>
          <w:color w:val="231F20"/>
          <w:spacing w:val="-12"/>
        </w:rPr>
        <w:t> </w:t>
      </w:r>
      <w:r>
        <w:rPr>
          <w:color w:val="231F20"/>
        </w:rPr>
        <w:t>install these provisions.</w:t>
      </w:r>
    </w:p>
    <w:p>
      <w:pPr>
        <w:pStyle w:val="Heading1"/>
        <w:spacing w:before="224"/>
        <w:rPr>
          <w:b/>
        </w:rPr>
      </w:pPr>
      <w:r>
        <w:rPr>
          <w:b/>
          <w:color w:val="005A7F"/>
          <w:spacing w:val="-2"/>
        </w:rPr>
        <w:t>ELECTRICAL</w:t>
      </w:r>
    </w:p>
    <w:p>
      <w:pPr>
        <w:pStyle w:val="BodyText"/>
        <w:spacing w:line="20" w:lineRule="exact"/>
        <w:ind w:left="120"/>
        <w:rPr>
          <w:rFonts w:ascii="Konnect SemiBold"/>
          <w:sz w:val="2"/>
        </w:rPr>
      </w:pPr>
      <w:r>
        <w:rPr>
          <w:rFonts w:ascii="Konnect SemiBold"/>
          <w:sz w:val="2"/>
        </w:rPr>
        <mc:AlternateContent>
          <mc:Choice Requires="wps">
            <w:drawing>
              <wp:inline distT="0" distB="0" distL="0" distR="0">
                <wp:extent cx="3228975" cy="12700"/>
                <wp:effectExtent l="9525" t="0" r="0" b="6350"/>
                <wp:docPr id="36" name="Group 36"/>
                <wp:cNvGraphicFramePr>
                  <a:graphicFrameLocks/>
                </wp:cNvGraphicFramePr>
                <a:graphic>
                  <a:graphicData uri="http://schemas.microsoft.com/office/word/2010/wordprocessingGroup">
                    <wpg:wgp>
                      <wpg:cNvPr id="36" name="Group 36"/>
                      <wpg:cNvGrpSpPr/>
                      <wpg:grpSpPr>
                        <a:xfrm>
                          <a:off x="0" y="0"/>
                          <a:ext cx="3228975" cy="12700"/>
                          <a:chExt cx="3228975" cy="12700"/>
                        </a:xfrm>
                      </wpg:grpSpPr>
                      <wps:wsp>
                        <wps:cNvPr id="37" name="Graphic 37"/>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25"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6"/>
        <w:ind w:left="120" w:right="153"/>
      </w:pPr>
      <w:r>
        <w:rPr>
          <w:color w:val="231F20"/>
        </w:rPr>
        <w:t>A control box shall be located within the unit compressor</w:t>
      </w:r>
      <w:r>
        <w:rPr>
          <w:color w:val="231F20"/>
          <w:spacing w:val="-1"/>
        </w:rPr>
        <w:t> </w:t>
      </w:r>
      <w:r>
        <w:rPr>
          <w:color w:val="231F20"/>
        </w:rPr>
        <w:t>compartment</w:t>
      </w:r>
      <w:r>
        <w:rPr>
          <w:color w:val="231F20"/>
          <w:spacing w:val="-1"/>
        </w:rPr>
        <w:t> </w:t>
      </w:r>
      <w:r>
        <w:rPr>
          <w:color w:val="231F20"/>
        </w:rPr>
        <w:t>and</w:t>
      </w:r>
      <w:r>
        <w:rPr>
          <w:color w:val="231F20"/>
          <w:spacing w:val="-1"/>
        </w:rPr>
        <w:t> </w:t>
      </w:r>
      <w:r>
        <w:rPr>
          <w:color w:val="231F20"/>
        </w:rPr>
        <w:t>shall</w:t>
      </w:r>
      <w:r>
        <w:rPr>
          <w:color w:val="231F20"/>
          <w:spacing w:val="-1"/>
        </w:rPr>
        <w:t> </w:t>
      </w:r>
      <w:r>
        <w:rPr>
          <w:color w:val="231F20"/>
        </w:rPr>
        <w:t>contain</w:t>
      </w:r>
      <w:r>
        <w:rPr>
          <w:color w:val="231F20"/>
          <w:spacing w:val="-1"/>
        </w:rPr>
        <w:t> </w:t>
      </w:r>
      <w:r>
        <w:rPr>
          <w:color w:val="231F20"/>
        </w:rPr>
        <w:t>a</w:t>
      </w:r>
      <w:r>
        <w:rPr>
          <w:color w:val="231F20"/>
          <w:spacing w:val="-1"/>
        </w:rPr>
        <w:t> </w:t>
      </w:r>
      <w:r>
        <w:rPr>
          <w:color w:val="231F20"/>
        </w:rPr>
        <w:t>75VA transformer, 24V-activated, two- or three-pole- </w:t>
      </w:r>
      <w:r>
        <w:rPr>
          <w:color w:val="231F20"/>
          <w:spacing w:val="-2"/>
        </w:rPr>
        <w:t>compressor contactor, terminal block for </w:t>
      </w:r>
      <w:r>
        <w:rPr>
          <w:color w:val="231F20"/>
          <w:spacing w:val="-2"/>
        </w:rPr>
        <w:t>thermostat </w:t>
      </w:r>
      <w:r>
        <w:rPr>
          <w:color w:val="231F20"/>
        </w:rPr>
        <w:t>wiring and solid-state controller for complete unit operation.</w:t>
      </w:r>
      <w:r>
        <w:rPr>
          <w:color w:val="231F20"/>
          <w:spacing w:val="-5"/>
        </w:rPr>
        <w:t> </w:t>
      </w:r>
      <w:r>
        <w:rPr>
          <w:color w:val="231F20"/>
        </w:rPr>
        <w:t>Reversing</w:t>
      </w:r>
      <w:r>
        <w:rPr>
          <w:color w:val="231F20"/>
          <w:spacing w:val="-5"/>
        </w:rPr>
        <w:t> </w:t>
      </w:r>
      <w:r>
        <w:rPr>
          <w:color w:val="231F20"/>
        </w:rPr>
        <w:t>valve</w:t>
      </w:r>
      <w:r>
        <w:rPr>
          <w:color w:val="231F20"/>
          <w:spacing w:val="-5"/>
        </w:rPr>
        <w:t> </w:t>
      </w:r>
      <w:r>
        <w:rPr>
          <w:color w:val="231F20"/>
        </w:rPr>
        <w:t>and</w:t>
      </w:r>
      <w:r>
        <w:rPr>
          <w:color w:val="231F20"/>
          <w:spacing w:val="-5"/>
        </w:rPr>
        <w:t> </w:t>
      </w:r>
      <w:r>
        <w:rPr>
          <w:color w:val="231F20"/>
        </w:rPr>
        <w:t>blower</w:t>
      </w:r>
      <w:r>
        <w:rPr>
          <w:color w:val="231F20"/>
          <w:spacing w:val="-5"/>
        </w:rPr>
        <w:t> </w:t>
      </w:r>
      <w:r>
        <w:rPr>
          <w:color w:val="231F20"/>
        </w:rPr>
        <w:t>motor</w:t>
      </w:r>
      <w:r>
        <w:rPr>
          <w:color w:val="231F20"/>
          <w:spacing w:val="-5"/>
        </w:rPr>
        <w:t> </w:t>
      </w:r>
      <w:r>
        <w:rPr>
          <w:color w:val="231F20"/>
        </w:rPr>
        <w:t>wiring shall be routed through this electronic controller.</w:t>
      </w:r>
    </w:p>
    <w:p>
      <w:pPr>
        <w:pStyle w:val="BodyText"/>
        <w:ind w:left="120" w:right="153"/>
      </w:pPr>
      <w:r>
        <w:rPr>
          <w:color w:val="231F20"/>
        </w:rPr>
        <w:t>Units shall be name-plated for use with time-delay fuses</w:t>
      </w:r>
      <w:r>
        <w:rPr>
          <w:color w:val="231F20"/>
          <w:spacing w:val="-10"/>
        </w:rPr>
        <w:t> </w:t>
      </w:r>
      <w:r>
        <w:rPr>
          <w:color w:val="231F20"/>
        </w:rPr>
        <w:t>or</w:t>
      </w:r>
      <w:r>
        <w:rPr>
          <w:color w:val="231F20"/>
          <w:spacing w:val="-10"/>
        </w:rPr>
        <w:t> </w:t>
      </w:r>
      <w:r>
        <w:rPr>
          <w:color w:val="231F20"/>
        </w:rPr>
        <w:t>HACR</w:t>
      </w:r>
      <w:r>
        <w:rPr>
          <w:color w:val="231F20"/>
          <w:spacing w:val="-10"/>
        </w:rPr>
        <w:t> </w:t>
      </w:r>
      <w:r>
        <w:rPr>
          <w:color w:val="231F20"/>
        </w:rPr>
        <w:t>circuit</w:t>
      </w:r>
      <w:r>
        <w:rPr>
          <w:color w:val="231F20"/>
          <w:spacing w:val="-10"/>
        </w:rPr>
        <w:t> </w:t>
      </w:r>
      <w:r>
        <w:rPr>
          <w:color w:val="231F20"/>
        </w:rPr>
        <w:t>breakers.</w:t>
      </w:r>
      <w:r>
        <w:rPr>
          <w:color w:val="231F20"/>
          <w:spacing w:val="-10"/>
        </w:rPr>
        <w:t> </w:t>
      </w:r>
      <w:r>
        <w:rPr>
          <w:color w:val="231F20"/>
        </w:rPr>
        <w:t>Unit</w:t>
      </w:r>
      <w:r>
        <w:rPr>
          <w:color w:val="231F20"/>
          <w:spacing w:val="-10"/>
        </w:rPr>
        <w:t> </w:t>
      </w:r>
      <w:r>
        <w:rPr>
          <w:color w:val="231F20"/>
        </w:rPr>
        <w:t>controls</w:t>
      </w:r>
      <w:r>
        <w:rPr>
          <w:color w:val="231F20"/>
          <w:spacing w:val="-10"/>
        </w:rPr>
        <w:t> </w:t>
      </w:r>
      <w:r>
        <w:rPr>
          <w:color w:val="231F20"/>
        </w:rPr>
        <w:t>shall</w:t>
      </w:r>
      <w:r>
        <w:rPr>
          <w:color w:val="231F20"/>
          <w:spacing w:val="-10"/>
        </w:rPr>
        <w:t> </w:t>
      </w:r>
      <w:r>
        <w:rPr>
          <w:color w:val="231F20"/>
        </w:rPr>
        <w:t>be 24V and provide heating or cooling as required by the remote thermostat/sensor.</w:t>
      </w:r>
    </w:p>
    <w:p>
      <w:pPr>
        <w:spacing w:before="168"/>
        <w:ind w:left="1020" w:right="153"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Disconnect</w:t>
      </w:r>
      <w:r>
        <w:rPr>
          <w:rFonts w:ascii="Konnect Bold"/>
          <w:b/>
          <w:color w:val="231F20"/>
          <w:spacing w:val="-6"/>
          <w:sz w:val="20"/>
        </w:rPr>
        <w:t> </w:t>
      </w:r>
      <w:r>
        <w:rPr>
          <w:rFonts w:ascii="Konnect Bold"/>
          <w:b/>
          <w:color w:val="231F20"/>
          <w:sz w:val="20"/>
        </w:rPr>
        <w:t>Switch,</w:t>
      </w:r>
      <w:r>
        <w:rPr>
          <w:rFonts w:ascii="Konnect Bold"/>
          <w:b/>
          <w:color w:val="231F20"/>
          <w:spacing w:val="-6"/>
          <w:sz w:val="20"/>
        </w:rPr>
        <w:t> </w:t>
      </w:r>
      <w:r>
        <w:rPr>
          <w:rFonts w:ascii="Konnect Bold"/>
          <w:b/>
          <w:color w:val="231F20"/>
          <w:sz w:val="20"/>
        </w:rPr>
        <w:t>Non-Fused,</w:t>
      </w:r>
      <w:r>
        <w:rPr>
          <w:rFonts w:ascii="Konnect Bold"/>
          <w:b/>
          <w:color w:val="231F20"/>
          <w:spacing w:val="-6"/>
          <w:sz w:val="20"/>
        </w:rPr>
        <w:t> </w:t>
      </w:r>
      <w:r>
        <w:rPr>
          <w:rFonts w:ascii="Konnect Bold"/>
          <w:b/>
          <w:color w:val="231F20"/>
          <w:sz w:val="20"/>
        </w:rPr>
        <w:t>classified</w:t>
      </w:r>
      <w:r>
        <w:rPr>
          <w:rFonts w:ascii="Konnect Bold"/>
          <w:b/>
          <w:color w:val="231F20"/>
          <w:spacing w:val="-6"/>
          <w:sz w:val="20"/>
        </w:rPr>
        <w:t> </w:t>
      </w:r>
      <w:r>
        <w:rPr>
          <w:rFonts w:ascii="Konnect Bold"/>
          <w:b/>
          <w:color w:val="231F20"/>
          <w:sz w:val="20"/>
        </w:rPr>
        <w:t>as motor disconnect.</w:t>
      </w:r>
    </w:p>
    <w:p>
      <w:pPr>
        <w:spacing w:after="0"/>
        <w:jc w:val="left"/>
        <w:rPr>
          <w:rFonts w:ascii="Konnect Bold"/>
          <w:sz w:val="20"/>
        </w:rPr>
        <w:sectPr>
          <w:type w:val="continuous"/>
          <w:pgSz w:w="12240" w:h="15840"/>
          <w:pgMar w:header="540" w:footer="981" w:top="540" w:bottom="1180" w:left="780" w:right="780"/>
          <w:cols w:num="2" w:equalWidth="0">
            <w:col w:w="5247" w:space="108"/>
            <w:col w:w="5325"/>
          </w:cols>
        </w:sectPr>
      </w:pPr>
    </w:p>
    <w:p>
      <w:pPr>
        <w:pStyle w:val="BodyText"/>
        <w:spacing w:before="11"/>
        <w:ind w:left="0"/>
        <w:rPr>
          <w:rFonts w:ascii="Konnect Bold"/>
          <w:b/>
          <w:sz w:val="10"/>
        </w:rPr>
      </w:pPr>
    </w:p>
    <w:p>
      <w:pPr>
        <w:spacing w:after="0"/>
        <w:rPr>
          <w:rFonts w:ascii="Konnect Bold"/>
          <w:sz w:val="10"/>
        </w:rPr>
        <w:sectPr>
          <w:pgSz w:w="12240" w:h="15840"/>
          <w:pgMar w:header="540" w:footer="981" w:top="1520" w:bottom="1200" w:left="780" w:right="780"/>
        </w:sectPr>
      </w:pPr>
    </w:p>
    <w:p>
      <w:pPr>
        <w:pStyle w:val="Heading1"/>
        <w:spacing w:line="220" w:lineRule="auto" w:before="110"/>
        <w:ind w:left="1086" w:right="82" w:firstLine="213"/>
        <w:jc w:val="left"/>
        <w:rPr>
          <w:b/>
        </w:rPr>
      </w:pPr>
      <w:r>
        <w:rPr>
          <w:b/>
          <w:color w:val="005A7F"/>
        </w:rPr>
        <w:t>ENHANCED SOLID STATE </w:t>
      </w:r>
      <w:r>
        <w:rPr>
          <w:b/>
          <w:color w:val="005A7F"/>
          <w:spacing w:val="-2"/>
        </w:rPr>
        <w:t>CONTROL</w:t>
      </w:r>
      <w:r>
        <w:rPr>
          <w:b/>
          <w:color w:val="005A7F"/>
          <w:spacing w:val="-11"/>
        </w:rPr>
        <w:t> </w:t>
      </w:r>
      <w:r>
        <w:rPr>
          <w:b/>
          <w:color w:val="005A7F"/>
          <w:spacing w:val="-2"/>
        </w:rPr>
        <w:t>SYSTEM</w:t>
      </w:r>
      <w:r>
        <w:rPr>
          <w:b/>
          <w:color w:val="005A7F"/>
          <w:spacing w:val="-11"/>
        </w:rPr>
        <w:t> </w:t>
      </w:r>
      <w:r>
        <w:rPr>
          <w:b/>
          <w:color w:val="005A7F"/>
          <w:spacing w:val="-2"/>
        </w:rPr>
        <w:t>(DXM2.5)</w:t>
      </w:r>
    </w:p>
    <w:p>
      <w:pPr>
        <w:pStyle w:val="BodyText"/>
        <w:ind w:left="0"/>
        <w:rPr>
          <w:rFonts w:ascii="Konnect SemiBold"/>
          <w:b/>
          <w:sz w:val="2"/>
        </w:rPr>
      </w:pPr>
    </w:p>
    <w:p>
      <w:pPr>
        <w:pStyle w:val="BodyText"/>
        <w:spacing w:line="20" w:lineRule="exact"/>
        <w:ind w:left="120" w:right="-29"/>
        <w:rPr>
          <w:rFonts w:ascii="Konnect SemiBold"/>
          <w:sz w:val="2"/>
        </w:rPr>
      </w:pPr>
      <w:r>
        <w:rPr>
          <w:rFonts w:ascii="Konnect SemiBold"/>
          <w:sz w:val="2"/>
        </w:rPr>
        <mc:AlternateContent>
          <mc:Choice Requires="wps">
            <w:drawing>
              <wp:inline distT="0" distB="0" distL="0" distR="0">
                <wp:extent cx="3228975" cy="12700"/>
                <wp:effectExtent l="9525" t="0" r="0" b="6350"/>
                <wp:docPr id="38" name="Group 38"/>
                <wp:cNvGraphicFramePr>
                  <a:graphicFrameLocks/>
                </wp:cNvGraphicFramePr>
                <a:graphic>
                  <a:graphicData uri="http://schemas.microsoft.com/office/word/2010/wordprocessingGroup">
                    <wpg:wgp>
                      <wpg:cNvPr id="38" name="Group 38"/>
                      <wpg:cNvGrpSpPr/>
                      <wpg:grpSpPr>
                        <a:xfrm>
                          <a:off x="0" y="0"/>
                          <a:ext cx="3228975" cy="12700"/>
                          <a:chExt cx="3228975" cy="12700"/>
                        </a:xfrm>
                      </wpg:grpSpPr>
                      <wps:wsp>
                        <wps:cNvPr id="39" name="Graphic 39"/>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26"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26"/>
        <w:ind w:left="120" w:right="82"/>
      </w:pPr>
      <w:r>
        <w:rPr>
          <w:color w:val="231F20"/>
        </w:rPr>
        <w:t>Units</w:t>
      </w:r>
      <w:r>
        <w:rPr>
          <w:color w:val="231F20"/>
          <w:spacing w:val="-1"/>
        </w:rPr>
        <w:t> </w:t>
      </w:r>
      <w:r>
        <w:rPr>
          <w:color w:val="231F20"/>
        </w:rPr>
        <w:t>shall</w:t>
      </w:r>
      <w:r>
        <w:rPr>
          <w:color w:val="231F20"/>
          <w:spacing w:val="-1"/>
        </w:rPr>
        <w:t> </w:t>
      </w:r>
      <w:r>
        <w:rPr>
          <w:color w:val="231F20"/>
        </w:rPr>
        <w:t>have</w:t>
      </w:r>
      <w:r>
        <w:rPr>
          <w:color w:val="231F20"/>
          <w:spacing w:val="-1"/>
        </w:rPr>
        <w:t> </w:t>
      </w:r>
      <w:r>
        <w:rPr>
          <w:color w:val="231F20"/>
        </w:rPr>
        <w:t>a</w:t>
      </w:r>
      <w:r>
        <w:rPr>
          <w:color w:val="231F20"/>
          <w:spacing w:val="-1"/>
        </w:rPr>
        <w:t> </w:t>
      </w:r>
      <w:r>
        <w:rPr>
          <w:color w:val="231F20"/>
        </w:rPr>
        <w:t>solid-state</w:t>
      </w:r>
      <w:r>
        <w:rPr>
          <w:color w:val="231F20"/>
          <w:spacing w:val="-1"/>
        </w:rPr>
        <w:t> </w:t>
      </w:r>
      <w:r>
        <w:rPr>
          <w:color w:val="231F20"/>
        </w:rPr>
        <w:t>control</w:t>
      </w:r>
      <w:r>
        <w:rPr>
          <w:color w:val="231F20"/>
          <w:spacing w:val="-1"/>
        </w:rPr>
        <w:t> </w:t>
      </w:r>
      <w:r>
        <w:rPr>
          <w:color w:val="231F20"/>
        </w:rPr>
        <w:t>system.</w:t>
      </w:r>
      <w:r>
        <w:rPr>
          <w:color w:val="231F20"/>
          <w:spacing w:val="-1"/>
        </w:rPr>
        <w:t> </w:t>
      </w:r>
      <w:r>
        <w:rPr>
          <w:color w:val="231F20"/>
        </w:rPr>
        <w:t>Units utilizing electro-mechanical control shall not be acceptable. The control-system microprocessor board shall be specifically designed to protect against building electrical-system noise contamination, EMI, and RFI interference.</w:t>
      </w:r>
      <w:r>
        <w:rPr>
          <w:color w:val="231F20"/>
          <w:spacing w:val="40"/>
        </w:rPr>
        <w:t> </w:t>
      </w:r>
      <w:r>
        <w:rPr>
          <w:color w:val="231F20"/>
        </w:rPr>
        <w:t>This control</w:t>
      </w:r>
      <w:r>
        <w:rPr>
          <w:color w:val="231F20"/>
          <w:spacing w:val="-12"/>
        </w:rPr>
        <w:t> </w:t>
      </w:r>
      <w:r>
        <w:rPr>
          <w:color w:val="231F20"/>
        </w:rPr>
        <w:t>system</w:t>
      </w:r>
      <w:r>
        <w:rPr>
          <w:color w:val="231F20"/>
          <w:spacing w:val="-12"/>
        </w:rPr>
        <w:t> </w:t>
      </w:r>
      <w:r>
        <w:rPr>
          <w:color w:val="231F20"/>
        </w:rPr>
        <w:t>is</w:t>
      </w:r>
      <w:r>
        <w:rPr>
          <w:color w:val="231F20"/>
          <w:spacing w:val="-12"/>
        </w:rPr>
        <w:t> </w:t>
      </w:r>
      <w:r>
        <w:rPr>
          <w:color w:val="231F20"/>
        </w:rPr>
        <w:t>a</w:t>
      </w:r>
      <w:r>
        <w:rPr>
          <w:color w:val="231F20"/>
          <w:spacing w:val="-12"/>
        </w:rPr>
        <w:t> </w:t>
      </w:r>
      <w:r>
        <w:rPr>
          <w:color w:val="231F20"/>
        </w:rPr>
        <w:t>communicating</w:t>
      </w:r>
      <w:r>
        <w:rPr>
          <w:color w:val="231F20"/>
          <w:spacing w:val="-12"/>
        </w:rPr>
        <w:t> </w:t>
      </w:r>
      <w:r>
        <w:rPr>
          <w:color w:val="231F20"/>
        </w:rPr>
        <w:t>controller</w:t>
      </w:r>
      <w:r>
        <w:rPr>
          <w:color w:val="231F20"/>
          <w:spacing w:val="-12"/>
        </w:rPr>
        <w:t> </w:t>
      </w:r>
      <w:r>
        <w:rPr>
          <w:color w:val="231F20"/>
        </w:rPr>
        <w:t>with the following features.</w:t>
      </w:r>
    </w:p>
    <w:p>
      <w:pPr>
        <w:pStyle w:val="ListParagraph"/>
        <w:numPr>
          <w:ilvl w:val="0"/>
          <w:numId w:val="1"/>
        </w:numPr>
        <w:tabs>
          <w:tab w:pos="480" w:val="left" w:leader="none"/>
        </w:tabs>
        <w:spacing w:line="240" w:lineRule="auto" w:before="82" w:after="0"/>
        <w:ind w:left="480" w:right="1872" w:hanging="360"/>
        <w:jc w:val="left"/>
        <w:rPr>
          <w:sz w:val="20"/>
        </w:rPr>
      </w:pPr>
      <w:r>
        <w:rPr>
          <w:color w:val="231F20"/>
          <w:sz w:val="20"/>
        </w:rPr>
        <w:t>Anti-short</w:t>
      </w:r>
      <w:r>
        <w:rPr>
          <w:color w:val="231F20"/>
          <w:spacing w:val="-13"/>
          <w:sz w:val="20"/>
        </w:rPr>
        <w:t> </w:t>
      </w:r>
      <w:r>
        <w:rPr>
          <w:color w:val="231F20"/>
          <w:sz w:val="20"/>
        </w:rPr>
        <w:t>cycle</w:t>
      </w:r>
      <w:r>
        <w:rPr>
          <w:color w:val="231F20"/>
          <w:spacing w:val="-12"/>
          <w:sz w:val="20"/>
        </w:rPr>
        <w:t> </w:t>
      </w:r>
      <w:r>
        <w:rPr>
          <w:color w:val="231F20"/>
          <w:sz w:val="20"/>
        </w:rPr>
        <w:t>time</w:t>
      </w:r>
      <w:r>
        <w:rPr>
          <w:color w:val="231F20"/>
          <w:spacing w:val="-12"/>
          <w:sz w:val="20"/>
        </w:rPr>
        <w:t> </w:t>
      </w:r>
      <w:r>
        <w:rPr>
          <w:color w:val="231F20"/>
          <w:sz w:val="20"/>
        </w:rPr>
        <w:t>delay</w:t>
      </w:r>
      <w:r>
        <w:rPr>
          <w:color w:val="231F20"/>
          <w:spacing w:val="-13"/>
          <w:sz w:val="20"/>
        </w:rPr>
        <w:t> </w:t>
      </w:r>
      <w:r>
        <w:rPr>
          <w:color w:val="231F20"/>
          <w:sz w:val="20"/>
        </w:rPr>
        <w:t>on compressor operation.</w:t>
      </w:r>
    </w:p>
    <w:p>
      <w:pPr>
        <w:pStyle w:val="ListParagraph"/>
        <w:numPr>
          <w:ilvl w:val="0"/>
          <w:numId w:val="1"/>
        </w:numPr>
        <w:tabs>
          <w:tab w:pos="479" w:val="left" w:leader="none"/>
        </w:tabs>
        <w:spacing w:line="240" w:lineRule="auto" w:before="88" w:after="0"/>
        <w:ind w:left="479" w:right="0" w:hanging="359"/>
        <w:jc w:val="left"/>
        <w:rPr>
          <w:sz w:val="20"/>
        </w:rPr>
      </w:pPr>
      <w:r>
        <w:rPr>
          <w:color w:val="231F20"/>
          <w:sz w:val="20"/>
        </w:rPr>
        <w:t>Random</w:t>
      </w:r>
      <w:r>
        <w:rPr>
          <w:color w:val="231F20"/>
          <w:spacing w:val="-5"/>
          <w:sz w:val="20"/>
        </w:rPr>
        <w:t> </w:t>
      </w:r>
      <w:r>
        <w:rPr>
          <w:color w:val="231F20"/>
          <w:sz w:val="20"/>
        </w:rPr>
        <w:t>start</w:t>
      </w:r>
      <w:r>
        <w:rPr>
          <w:color w:val="231F20"/>
          <w:spacing w:val="-5"/>
          <w:sz w:val="20"/>
        </w:rPr>
        <w:t> </w:t>
      </w:r>
      <w:r>
        <w:rPr>
          <w:color w:val="231F20"/>
          <w:sz w:val="20"/>
        </w:rPr>
        <w:t>on</w:t>
      </w:r>
      <w:r>
        <w:rPr>
          <w:color w:val="231F20"/>
          <w:spacing w:val="-5"/>
          <w:sz w:val="20"/>
        </w:rPr>
        <w:t> </w:t>
      </w:r>
      <w:r>
        <w:rPr>
          <w:color w:val="231F20"/>
          <w:sz w:val="20"/>
        </w:rPr>
        <w:t>power</w:t>
      </w:r>
      <w:r>
        <w:rPr>
          <w:color w:val="231F20"/>
          <w:spacing w:val="-5"/>
          <w:sz w:val="20"/>
        </w:rPr>
        <w:t> </w:t>
      </w:r>
      <w:r>
        <w:rPr>
          <w:color w:val="231F20"/>
          <w:sz w:val="20"/>
        </w:rPr>
        <w:t>up</w:t>
      </w:r>
      <w:r>
        <w:rPr>
          <w:color w:val="231F20"/>
          <w:spacing w:val="-5"/>
          <w:sz w:val="20"/>
        </w:rPr>
        <w:t> </w:t>
      </w:r>
      <w:r>
        <w:rPr>
          <w:color w:val="231F20"/>
          <w:spacing w:val="-2"/>
          <w:sz w:val="20"/>
        </w:rPr>
        <w:t>mode.</w:t>
      </w:r>
    </w:p>
    <w:p>
      <w:pPr>
        <w:pStyle w:val="ListParagraph"/>
        <w:numPr>
          <w:ilvl w:val="0"/>
          <w:numId w:val="1"/>
        </w:numPr>
        <w:tabs>
          <w:tab w:pos="479" w:val="left" w:leader="none"/>
        </w:tabs>
        <w:spacing w:line="240" w:lineRule="auto" w:before="89" w:after="0"/>
        <w:ind w:left="479" w:right="0" w:hanging="359"/>
        <w:jc w:val="left"/>
        <w:rPr>
          <w:sz w:val="20"/>
        </w:rPr>
      </w:pPr>
      <w:r>
        <w:rPr>
          <w:color w:val="231F20"/>
          <w:spacing w:val="-4"/>
          <w:sz w:val="20"/>
        </w:rPr>
        <w:t>Low-voltage</w:t>
      </w:r>
      <w:r>
        <w:rPr>
          <w:color w:val="231F20"/>
          <w:spacing w:val="7"/>
          <w:sz w:val="20"/>
        </w:rPr>
        <w:t> </w:t>
      </w:r>
      <w:r>
        <w:rPr>
          <w:color w:val="231F20"/>
          <w:spacing w:val="-4"/>
          <w:sz w:val="20"/>
        </w:rPr>
        <w:t>protection.</w:t>
      </w:r>
    </w:p>
    <w:p>
      <w:pPr>
        <w:pStyle w:val="ListParagraph"/>
        <w:numPr>
          <w:ilvl w:val="0"/>
          <w:numId w:val="1"/>
        </w:numPr>
        <w:tabs>
          <w:tab w:pos="479" w:val="left" w:leader="none"/>
        </w:tabs>
        <w:spacing w:line="240" w:lineRule="auto" w:before="88" w:after="0"/>
        <w:ind w:left="479" w:right="0" w:hanging="359"/>
        <w:jc w:val="left"/>
        <w:rPr>
          <w:sz w:val="20"/>
        </w:rPr>
      </w:pPr>
      <w:r>
        <w:rPr>
          <w:color w:val="231F20"/>
          <w:spacing w:val="-2"/>
          <w:sz w:val="20"/>
        </w:rPr>
        <w:t>High-voltage</w:t>
      </w:r>
      <w:r>
        <w:rPr>
          <w:color w:val="231F20"/>
          <w:spacing w:val="4"/>
          <w:sz w:val="20"/>
        </w:rPr>
        <w:t> </w:t>
      </w:r>
      <w:r>
        <w:rPr>
          <w:color w:val="231F20"/>
          <w:spacing w:val="-2"/>
          <w:sz w:val="20"/>
        </w:rPr>
        <w:t>protection.</w:t>
      </w:r>
    </w:p>
    <w:p>
      <w:pPr>
        <w:pStyle w:val="ListParagraph"/>
        <w:numPr>
          <w:ilvl w:val="0"/>
          <w:numId w:val="1"/>
        </w:numPr>
        <w:tabs>
          <w:tab w:pos="478" w:val="left" w:leader="none"/>
          <w:tab w:pos="480" w:val="left" w:leader="none"/>
        </w:tabs>
        <w:spacing w:line="240" w:lineRule="auto" w:before="89" w:after="0"/>
        <w:ind w:left="480" w:right="899" w:hanging="360"/>
        <w:jc w:val="left"/>
        <w:rPr>
          <w:sz w:val="20"/>
        </w:rPr>
      </w:pPr>
      <w:r>
        <w:rPr>
          <w:color w:val="231F20"/>
          <w:sz w:val="20"/>
        </w:rPr>
        <w:t>Unit</w:t>
      </w:r>
      <w:r>
        <w:rPr>
          <w:color w:val="231F20"/>
          <w:spacing w:val="-13"/>
          <w:sz w:val="20"/>
        </w:rPr>
        <w:t> </w:t>
      </w:r>
      <w:r>
        <w:rPr>
          <w:color w:val="231F20"/>
          <w:sz w:val="20"/>
        </w:rPr>
        <w:t>shutdown</w:t>
      </w:r>
      <w:r>
        <w:rPr>
          <w:color w:val="231F20"/>
          <w:spacing w:val="-12"/>
          <w:sz w:val="20"/>
        </w:rPr>
        <w:t> </w:t>
      </w:r>
      <w:r>
        <w:rPr>
          <w:color w:val="231F20"/>
          <w:sz w:val="20"/>
        </w:rPr>
        <w:t>on</w:t>
      </w:r>
      <w:r>
        <w:rPr>
          <w:color w:val="231F20"/>
          <w:spacing w:val="-12"/>
          <w:sz w:val="20"/>
        </w:rPr>
        <w:t> </w:t>
      </w:r>
      <w:r>
        <w:rPr>
          <w:color w:val="231F20"/>
          <w:sz w:val="20"/>
        </w:rPr>
        <w:t>high</w:t>
      </w:r>
      <w:r>
        <w:rPr>
          <w:color w:val="231F20"/>
          <w:spacing w:val="-13"/>
          <w:sz w:val="20"/>
        </w:rPr>
        <w:t> </w:t>
      </w:r>
      <w:r>
        <w:rPr>
          <w:color w:val="231F20"/>
          <w:sz w:val="20"/>
        </w:rPr>
        <w:t>or</w:t>
      </w:r>
      <w:r>
        <w:rPr>
          <w:color w:val="231F20"/>
          <w:spacing w:val="-12"/>
          <w:sz w:val="20"/>
        </w:rPr>
        <w:t> </w:t>
      </w:r>
      <w:r>
        <w:rPr>
          <w:color w:val="231F20"/>
          <w:sz w:val="20"/>
        </w:rPr>
        <w:t>low</w:t>
      </w:r>
      <w:r>
        <w:rPr>
          <w:color w:val="231F20"/>
          <w:spacing w:val="-12"/>
          <w:sz w:val="20"/>
        </w:rPr>
        <w:t> </w:t>
      </w:r>
      <w:r>
        <w:rPr>
          <w:color w:val="231F20"/>
          <w:sz w:val="20"/>
        </w:rPr>
        <w:t>refrigerant </w:t>
      </w:r>
      <w:r>
        <w:rPr>
          <w:color w:val="231F20"/>
          <w:spacing w:val="-2"/>
          <w:sz w:val="20"/>
        </w:rPr>
        <w:t>pressures.</w:t>
      </w:r>
    </w:p>
    <w:p>
      <w:pPr>
        <w:pStyle w:val="ListParagraph"/>
        <w:numPr>
          <w:ilvl w:val="0"/>
          <w:numId w:val="1"/>
        </w:numPr>
        <w:tabs>
          <w:tab w:pos="479" w:val="left" w:leader="none"/>
        </w:tabs>
        <w:spacing w:line="240" w:lineRule="auto" w:before="88" w:after="0"/>
        <w:ind w:left="479" w:right="0" w:hanging="359"/>
        <w:jc w:val="left"/>
        <w:rPr>
          <w:sz w:val="20"/>
        </w:rPr>
      </w:pPr>
      <w:r>
        <w:rPr>
          <w:color w:val="231F20"/>
          <w:sz w:val="20"/>
        </w:rPr>
        <w:t>Unit</w:t>
      </w:r>
      <w:r>
        <w:rPr>
          <w:color w:val="231F20"/>
          <w:spacing w:val="-7"/>
          <w:sz w:val="20"/>
        </w:rPr>
        <w:t> </w:t>
      </w:r>
      <w:r>
        <w:rPr>
          <w:color w:val="231F20"/>
          <w:sz w:val="20"/>
        </w:rPr>
        <w:t>shutdown</w:t>
      </w:r>
      <w:r>
        <w:rPr>
          <w:color w:val="231F20"/>
          <w:spacing w:val="-6"/>
          <w:sz w:val="20"/>
        </w:rPr>
        <w:t> </w:t>
      </w:r>
      <w:r>
        <w:rPr>
          <w:color w:val="231F20"/>
          <w:sz w:val="20"/>
        </w:rPr>
        <w:t>on</w:t>
      </w:r>
      <w:r>
        <w:rPr>
          <w:color w:val="231F20"/>
          <w:spacing w:val="-7"/>
          <w:sz w:val="20"/>
        </w:rPr>
        <w:t> </w:t>
      </w:r>
      <w:r>
        <w:rPr>
          <w:color w:val="231F20"/>
          <w:sz w:val="20"/>
        </w:rPr>
        <w:t>low</w:t>
      </w:r>
      <w:r>
        <w:rPr>
          <w:color w:val="231F20"/>
          <w:spacing w:val="-6"/>
          <w:sz w:val="20"/>
        </w:rPr>
        <w:t> </w:t>
      </w:r>
      <w:r>
        <w:rPr>
          <w:color w:val="231F20"/>
          <w:sz w:val="20"/>
        </w:rPr>
        <w:t>water</w:t>
      </w:r>
      <w:r>
        <w:rPr>
          <w:color w:val="231F20"/>
          <w:spacing w:val="-6"/>
          <w:sz w:val="20"/>
        </w:rPr>
        <w:t> </w:t>
      </w:r>
      <w:r>
        <w:rPr>
          <w:color w:val="231F20"/>
          <w:spacing w:val="-2"/>
          <w:sz w:val="20"/>
        </w:rPr>
        <w:t>temperature.</w:t>
      </w:r>
    </w:p>
    <w:p>
      <w:pPr>
        <w:pStyle w:val="ListParagraph"/>
        <w:numPr>
          <w:ilvl w:val="0"/>
          <w:numId w:val="1"/>
        </w:numPr>
        <w:tabs>
          <w:tab w:pos="479" w:val="left" w:leader="none"/>
        </w:tabs>
        <w:spacing w:line="240" w:lineRule="auto" w:before="89" w:after="0"/>
        <w:ind w:left="479" w:right="0" w:hanging="359"/>
        <w:jc w:val="left"/>
        <w:rPr>
          <w:sz w:val="20"/>
        </w:rPr>
      </w:pPr>
      <w:r>
        <w:rPr>
          <w:color w:val="231F20"/>
          <w:spacing w:val="-2"/>
          <w:sz w:val="20"/>
        </w:rPr>
        <w:t>Condensate-overflow</w:t>
      </w:r>
      <w:r>
        <w:rPr>
          <w:color w:val="231F20"/>
          <w:spacing w:val="10"/>
          <w:sz w:val="20"/>
        </w:rPr>
        <w:t> </w:t>
      </w:r>
      <w:r>
        <w:rPr>
          <w:color w:val="231F20"/>
          <w:spacing w:val="-2"/>
          <w:sz w:val="20"/>
        </w:rPr>
        <w:t>electronic</w:t>
      </w:r>
      <w:r>
        <w:rPr>
          <w:color w:val="231F20"/>
          <w:spacing w:val="10"/>
          <w:sz w:val="20"/>
        </w:rPr>
        <w:t> </w:t>
      </w:r>
      <w:r>
        <w:rPr>
          <w:color w:val="231F20"/>
          <w:spacing w:val="-2"/>
          <w:sz w:val="20"/>
        </w:rPr>
        <w:t>protection.</w:t>
      </w:r>
    </w:p>
    <w:p>
      <w:pPr>
        <w:pStyle w:val="ListParagraph"/>
        <w:numPr>
          <w:ilvl w:val="0"/>
          <w:numId w:val="1"/>
        </w:numPr>
        <w:tabs>
          <w:tab w:pos="479" w:val="left" w:leader="none"/>
        </w:tabs>
        <w:spacing w:line="240" w:lineRule="auto" w:before="89" w:after="0"/>
        <w:ind w:left="479" w:right="0" w:hanging="359"/>
        <w:jc w:val="left"/>
        <w:rPr>
          <w:sz w:val="20"/>
        </w:rPr>
      </w:pPr>
      <w:r>
        <w:rPr>
          <w:color w:val="231F20"/>
          <w:sz w:val="20"/>
        </w:rPr>
        <w:t>Option</w:t>
      </w:r>
      <w:r>
        <w:rPr>
          <w:color w:val="231F20"/>
          <w:spacing w:val="-5"/>
          <w:sz w:val="20"/>
        </w:rPr>
        <w:t> </w:t>
      </w:r>
      <w:r>
        <w:rPr>
          <w:color w:val="231F20"/>
          <w:sz w:val="20"/>
        </w:rPr>
        <w:t>to</w:t>
      </w:r>
      <w:r>
        <w:rPr>
          <w:color w:val="231F20"/>
          <w:spacing w:val="-5"/>
          <w:sz w:val="20"/>
        </w:rPr>
        <w:t> </w:t>
      </w:r>
      <w:r>
        <w:rPr>
          <w:color w:val="231F20"/>
          <w:sz w:val="20"/>
        </w:rPr>
        <w:t>reset</w:t>
      </w:r>
      <w:r>
        <w:rPr>
          <w:color w:val="231F20"/>
          <w:spacing w:val="-5"/>
          <w:sz w:val="20"/>
        </w:rPr>
        <w:t> </w:t>
      </w:r>
      <w:r>
        <w:rPr>
          <w:color w:val="231F20"/>
          <w:sz w:val="20"/>
        </w:rPr>
        <w:t>unit</w:t>
      </w:r>
      <w:r>
        <w:rPr>
          <w:color w:val="231F20"/>
          <w:spacing w:val="-5"/>
          <w:sz w:val="20"/>
        </w:rPr>
        <w:t> </w:t>
      </w:r>
      <w:r>
        <w:rPr>
          <w:color w:val="231F20"/>
          <w:sz w:val="20"/>
        </w:rPr>
        <w:t>at</w:t>
      </w:r>
      <w:r>
        <w:rPr>
          <w:color w:val="231F20"/>
          <w:spacing w:val="-5"/>
          <w:sz w:val="20"/>
        </w:rPr>
        <w:t> </w:t>
      </w:r>
      <w:r>
        <w:rPr>
          <w:color w:val="231F20"/>
          <w:sz w:val="20"/>
        </w:rPr>
        <w:t>thermostat</w:t>
      </w:r>
      <w:r>
        <w:rPr>
          <w:color w:val="231F20"/>
          <w:spacing w:val="-5"/>
          <w:sz w:val="20"/>
        </w:rPr>
        <w:t> </w:t>
      </w:r>
      <w:r>
        <w:rPr>
          <w:color w:val="231F20"/>
          <w:sz w:val="20"/>
        </w:rPr>
        <w:t>or</w:t>
      </w:r>
      <w:r>
        <w:rPr>
          <w:color w:val="231F20"/>
          <w:spacing w:val="-5"/>
          <w:sz w:val="20"/>
        </w:rPr>
        <w:t> </w:t>
      </w:r>
      <w:r>
        <w:rPr>
          <w:color w:val="231F20"/>
          <w:spacing w:val="-2"/>
          <w:sz w:val="20"/>
        </w:rPr>
        <w:t>disconnect.</w:t>
      </w:r>
    </w:p>
    <w:p>
      <w:pPr>
        <w:pStyle w:val="ListParagraph"/>
        <w:numPr>
          <w:ilvl w:val="0"/>
          <w:numId w:val="1"/>
        </w:numPr>
        <w:tabs>
          <w:tab w:pos="480" w:val="left" w:leader="none"/>
        </w:tabs>
        <w:spacing w:line="240" w:lineRule="auto" w:before="89" w:after="0"/>
        <w:ind w:left="480" w:right="273" w:hanging="360"/>
        <w:jc w:val="left"/>
        <w:rPr>
          <w:sz w:val="20"/>
        </w:rPr>
      </w:pPr>
      <w:r>
        <w:rPr>
          <w:color w:val="231F20"/>
          <w:sz w:val="20"/>
        </w:rPr>
        <w:t>Automatic intelligent reset. Unit shall automatically reset the unit 5 minutes after</w:t>
      </w:r>
      <w:r>
        <w:rPr>
          <w:color w:val="231F20"/>
          <w:spacing w:val="40"/>
          <w:sz w:val="20"/>
        </w:rPr>
        <w:t> </w:t>
      </w:r>
      <w:r>
        <w:rPr>
          <w:color w:val="231F20"/>
          <w:sz w:val="20"/>
        </w:rPr>
        <w:t>trip if the fault has cleared. If a fault occurs 3 times</w:t>
      </w:r>
      <w:r>
        <w:rPr>
          <w:color w:val="231F20"/>
          <w:spacing w:val="-13"/>
          <w:sz w:val="20"/>
        </w:rPr>
        <w:t> </w:t>
      </w:r>
      <w:r>
        <w:rPr>
          <w:color w:val="231F20"/>
          <w:sz w:val="20"/>
        </w:rPr>
        <w:t>sequentially</w:t>
      </w:r>
      <w:r>
        <w:rPr>
          <w:color w:val="231F20"/>
          <w:spacing w:val="-12"/>
          <w:sz w:val="20"/>
        </w:rPr>
        <w:t> </w:t>
      </w:r>
      <w:r>
        <w:rPr>
          <w:color w:val="231F20"/>
          <w:sz w:val="20"/>
        </w:rPr>
        <w:t>without</w:t>
      </w:r>
      <w:r>
        <w:rPr>
          <w:color w:val="231F20"/>
          <w:spacing w:val="-12"/>
          <w:sz w:val="20"/>
        </w:rPr>
        <w:t> </w:t>
      </w:r>
      <w:r>
        <w:rPr>
          <w:color w:val="231F20"/>
          <w:sz w:val="20"/>
        </w:rPr>
        <w:t>thermostat</w:t>
      </w:r>
      <w:r>
        <w:rPr>
          <w:color w:val="231F20"/>
          <w:spacing w:val="-13"/>
          <w:sz w:val="20"/>
        </w:rPr>
        <w:t> </w:t>
      </w:r>
      <w:r>
        <w:rPr>
          <w:color w:val="231F20"/>
          <w:sz w:val="20"/>
        </w:rPr>
        <w:t>meeting</w:t>
      </w:r>
    </w:p>
    <w:p>
      <w:pPr>
        <w:pStyle w:val="BodyText"/>
        <w:ind w:right="34"/>
      </w:pPr>
      <w:r>
        <w:rPr>
          <w:color w:val="231F20"/>
        </w:rPr>
        <w:t>temperature,</w:t>
      </w:r>
      <w:r>
        <w:rPr>
          <w:color w:val="231F20"/>
          <w:spacing w:val="-13"/>
        </w:rPr>
        <w:t> </w:t>
      </w:r>
      <w:r>
        <w:rPr>
          <w:color w:val="231F20"/>
        </w:rPr>
        <w:t>then</w:t>
      </w:r>
      <w:r>
        <w:rPr>
          <w:color w:val="231F20"/>
          <w:spacing w:val="-12"/>
        </w:rPr>
        <w:t> </w:t>
      </w:r>
      <w:r>
        <w:rPr>
          <w:color w:val="231F20"/>
        </w:rPr>
        <w:t>lockout</w:t>
      </w:r>
      <w:r>
        <w:rPr>
          <w:color w:val="231F20"/>
          <w:spacing w:val="-12"/>
        </w:rPr>
        <w:t> </w:t>
      </w:r>
      <w:r>
        <w:rPr>
          <w:color w:val="231F20"/>
        </w:rPr>
        <w:t>requiring</w:t>
      </w:r>
      <w:r>
        <w:rPr>
          <w:color w:val="231F20"/>
          <w:spacing w:val="-13"/>
        </w:rPr>
        <w:t> </w:t>
      </w:r>
      <w:r>
        <w:rPr>
          <w:color w:val="231F20"/>
        </w:rPr>
        <w:t>manual</w:t>
      </w:r>
      <w:r>
        <w:rPr>
          <w:color w:val="231F20"/>
          <w:spacing w:val="-12"/>
        </w:rPr>
        <w:t> </w:t>
      </w:r>
      <w:r>
        <w:rPr>
          <w:color w:val="231F20"/>
        </w:rPr>
        <w:t>reset will occur.</w:t>
      </w:r>
    </w:p>
    <w:p>
      <w:pPr>
        <w:pStyle w:val="ListParagraph"/>
        <w:numPr>
          <w:ilvl w:val="0"/>
          <w:numId w:val="1"/>
        </w:numPr>
        <w:tabs>
          <w:tab w:pos="479" w:val="left" w:leader="none"/>
        </w:tabs>
        <w:spacing w:line="240" w:lineRule="auto" w:before="84" w:after="0"/>
        <w:ind w:left="479" w:right="0" w:hanging="359"/>
        <w:jc w:val="left"/>
        <w:rPr>
          <w:sz w:val="20"/>
        </w:rPr>
      </w:pPr>
      <w:r>
        <w:rPr>
          <w:color w:val="231F20"/>
          <w:sz w:val="20"/>
        </w:rPr>
        <w:t>Ability</w:t>
      </w:r>
      <w:r>
        <w:rPr>
          <w:color w:val="231F20"/>
          <w:spacing w:val="-5"/>
          <w:sz w:val="20"/>
        </w:rPr>
        <w:t> </w:t>
      </w:r>
      <w:r>
        <w:rPr>
          <w:color w:val="231F20"/>
          <w:sz w:val="20"/>
        </w:rPr>
        <w:t>to</w:t>
      </w:r>
      <w:r>
        <w:rPr>
          <w:color w:val="231F20"/>
          <w:spacing w:val="-4"/>
          <w:sz w:val="20"/>
        </w:rPr>
        <w:t> </w:t>
      </w:r>
      <w:r>
        <w:rPr>
          <w:color w:val="231F20"/>
          <w:sz w:val="20"/>
        </w:rPr>
        <w:t>defeat</w:t>
      </w:r>
      <w:r>
        <w:rPr>
          <w:color w:val="231F20"/>
          <w:spacing w:val="-5"/>
          <w:sz w:val="20"/>
        </w:rPr>
        <w:t> </w:t>
      </w:r>
      <w:r>
        <w:rPr>
          <w:color w:val="231F20"/>
          <w:sz w:val="20"/>
        </w:rPr>
        <w:t>time</w:t>
      </w:r>
      <w:r>
        <w:rPr>
          <w:color w:val="231F20"/>
          <w:spacing w:val="-4"/>
          <w:sz w:val="20"/>
        </w:rPr>
        <w:t> </w:t>
      </w:r>
      <w:r>
        <w:rPr>
          <w:color w:val="231F20"/>
          <w:sz w:val="20"/>
        </w:rPr>
        <w:t>delays</w:t>
      </w:r>
      <w:r>
        <w:rPr>
          <w:color w:val="231F20"/>
          <w:spacing w:val="-5"/>
          <w:sz w:val="20"/>
        </w:rPr>
        <w:t> </w:t>
      </w:r>
      <w:r>
        <w:rPr>
          <w:color w:val="231F20"/>
          <w:sz w:val="20"/>
        </w:rPr>
        <w:t>for</w:t>
      </w:r>
      <w:r>
        <w:rPr>
          <w:color w:val="231F20"/>
          <w:spacing w:val="-4"/>
          <w:sz w:val="20"/>
        </w:rPr>
        <w:t> </w:t>
      </w:r>
      <w:r>
        <w:rPr>
          <w:color w:val="231F20"/>
          <w:spacing w:val="-2"/>
          <w:sz w:val="20"/>
        </w:rPr>
        <w:t>servicing.</w:t>
      </w:r>
    </w:p>
    <w:p>
      <w:pPr>
        <w:pStyle w:val="ListParagraph"/>
        <w:numPr>
          <w:ilvl w:val="0"/>
          <w:numId w:val="1"/>
        </w:numPr>
        <w:tabs>
          <w:tab w:pos="480" w:val="left" w:leader="none"/>
        </w:tabs>
        <w:spacing w:line="240" w:lineRule="auto" w:before="89" w:after="0"/>
        <w:ind w:left="480" w:right="112" w:hanging="360"/>
        <w:jc w:val="left"/>
        <w:rPr>
          <w:sz w:val="20"/>
        </w:rPr>
      </w:pPr>
      <w:r>
        <w:rPr>
          <w:color w:val="231F20"/>
          <w:sz w:val="20"/>
        </w:rPr>
        <w:t>Light-emitting diode (LED) on circuit board to </w:t>
      </w:r>
      <w:r>
        <w:rPr>
          <w:color w:val="231F20"/>
          <w:spacing w:val="-4"/>
          <w:sz w:val="20"/>
        </w:rPr>
        <w:t>indicate</w:t>
      </w:r>
      <w:r>
        <w:rPr>
          <w:color w:val="231F20"/>
          <w:spacing w:val="-9"/>
          <w:sz w:val="20"/>
        </w:rPr>
        <w:t> </w:t>
      </w:r>
      <w:r>
        <w:rPr>
          <w:color w:val="231F20"/>
          <w:spacing w:val="-4"/>
          <w:sz w:val="20"/>
        </w:rPr>
        <w:t>high-pressure,</w:t>
      </w:r>
      <w:r>
        <w:rPr>
          <w:color w:val="231F20"/>
          <w:spacing w:val="-8"/>
          <w:sz w:val="20"/>
        </w:rPr>
        <w:t> </w:t>
      </w:r>
      <w:r>
        <w:rPr>
          <w:color w:val="231F20"/>
          <w:spacing w:val="-4"/>
          <w:sz w:val="20"/>
        </w:rPr>
        <w:t>low-pressure,</w:t>
      </w:r>
      <w:r>
        <w:rPr>
          <w:color w:val="231F20"/>
          <w:spacing w:val="-8"/>
          <w:sz w:val="20"/>
        </w:rPr>
        <w:t> </w:t>
      </w:r>
      <w:r>
        <w:rPr>
          <w:color w:val="231F20"/>
          <w:spacing w:val="-4"/>
          <w:sz w:val="20"/>
        </w:rPr>
        <w:t>low-voltage, </w:t>
      </w:r>
      <w:r>
        <w:rPr>
          <w:color w:val="231F20"/>
          <w:spacing w:val="-6"/>
          <w:sz w:val="20"/>
        </w:rPr>
        <w:t>high-voltage, low-water/air-temperature cut-out, </w:t>
      </w:r>
      <w:r>
        <w:rPr>
          <w:color w:val="231F20"/>
          <w:spacing w:val="-4"/>
          <w:sz w:val="20"/>
        </w:rPr>
        <w:t>condensate-overflow,</w:t>
      </w:r>
      <w:r>
        <w:rPr>
          <w:color w:val="231F20"/>
          <w:spacing w:val="-8"/>
          <w:sz w:val="20"/>
        </w:rPr>
        <w:t> </w:t>
      </w:r>
      <w:r>
        <w:rPr>
          <w:color w:val="231F20"/>
          <w:spacing w:val="-4"/>
          <w:sz w:val="20"/>
        </w:rPr>
        <w:t>and</w:t>
      </w:r>
      <w:r>
        <w:rPr>
          <w:color w:val="231F20"/>
          <w:spacing w:val="-8"/>
          <w:sz w:val="20"/>
        </w:rPr>
        <w:t> </w:t>
      </w:r>
      <w:r>
        <w:rPr>
          <w:color w:val="231F20"/>
          <w:spacing w:val="-4"/>
          <w:sz w:val="20"/>
        </w:rPr>
        <w:t>control-voltage</w:t>
      </w:r>
      <w:r>
        <w:rPr>
          <w:color w:val="231F20"/>
          <w:spacing w:val="-8"/>
          <w:sz w:val="20"/>
        </w:rPr>
        <w:t> </w:t>
      </w:r>
      <w:r>
        <w:rPr>
          <w:color w:val="231F20"/>
          <w:spacing w:val="-4"/>
          <w:sz w:val="20"/>
        </w:rPr>
        <w:t>status.</w:t>
      </w:r>
    </w:p>
    <w:p>
      <w:pPr>
        <w:pStyle w:val="ListParagraph"/>
        <w:numPr>
          <w:ilvl w:val="0"/>
          <w:numId w:val="1"/>
        </w:numPr>
        <w:tabs>
          <w:tab w:pos="480" w:val="left" w:leader="none"/>
        </w:tabs>
        <w:spacing w:line="240" w:lineRule="auto" w:before="86" w:after="0"/>
        <w:ind w:left="480" w:right="191" w:hanging="360"/>
        <w:jc w:val="left"/>
        <w:rPr>
          <w:sz w:val="20"/>
        </w:rPr>
      </w:pPr>
      <w:r>
        <w:rPr>
          <w:color w:val="231F20"/>
          <w:sz w:val="20"/>
        </w:rPr>
        <w:t>The</w:t>
      </w:r>
      <w:r>
        <w:rPr>
          <w:color w:val="231F20"/>
          <w:spacing w:val="-2"/>
          <w:sz w:val="20"/>
        </w:rPr>
        <w:t> </w:t>
      </w:r>
      <w:r>
        <w:rPr>
          <w:color w:val="231F20"/>
          <w:sz w:val="20"/>
        </w:rPr>
        <w:t>low-pressure</w:t>
      </w:r>
      <w:r>
        <w:rPr>
          <w:color w:val="231F20"/>
          <w:spacing w:val="-2"/>
          <w:sz w:val="20"/>
        </w:rPr>
        <w:t> </w:t>
      </w:r>
      <w:r>
        <w:rPr>
          <w:color w:val="231F20"/>
          <w:sz w:val="20"/>
        </w:rPr>
        <w:t>switch</w:t>
      </w:r>
      <w:r>
        <w:rPr>
          <w:color w:val="231F20"/>
          <w:spacing w:val="-2"/>
          <w:sz w:val="20"/>
        </w:rPr>
        <w:t> </w:t>
      </w:r>
      <w:r>
        <w:rPr>
          <w:color w:val="231F20"/>
          <w:sz w:val="20"/>
        </w:rPr>
        <w:t>shall</w:t>
      </w:r>
      <w:r>
        <w:rPr>
          <w:color w:val="231F20"/>
          <w:spacing w:val="-2"/>
          <w:sz w:val="20"/>
        </w:rPr>
        <w:t> </w:t>
      </w:r>
      <w:r>
        <w:rPr>
          <w:color w:val="231F20"/>
          <w:sz w:val="20"/>
        </w:rPr>
        <w:t>not</w:t>
      </w:r>
      <w:r>
        <w:rPr>
          <w:color w:val="231F20"/>
          <w:spacing w:val="-2"/>
          <w:sz w:val="20"/>
        </w:rPr>
        <w:t> </w:t>
      </w:r>
      <w:r>
        <w:rPr>
          <w:color w:val="231F20"/>
          <w:sz w:val="20"/>
        </w:rPr>
        <w:t>be</w:t>
      </w:r>
      <w:r>
        <w:rPr>
          <w:color w:val="231F20"/>
          <w:spacing w:val="-2"/>
          <w:sz w:val="20"/>
        </w:rPr>
        <w:t> </w:t>
      </w:r>
      <w:r>
        <w:rPr>
          <w:color w:val="231F20"/>
          <w:sz w:val="20"/>
        </w:rPr>
        <w:t>monitored for</w:t>
      </w:r>
      <w:r>
        <w:rPr>
          <w:color w:val="231F20"/>
          <w:spacing w:val="-10"/>
          <w:sz w:val="20"/>
        </w:rPr>
        <w:t> </w:t>
      </w:r>
      <w:r>
        <w:rPr>
          <w:color w:val="231F20"/>
          <w:sz w:val="20"/>
        </w:rPr>
        <w:t>the</w:t>
      </w:r>
      <w:r>
        <w:rPr>
          <w:color w:val="231F20"/>
          <w:spacing w:val="-10"/>
          <w:sz w:val="20"/>
        </w:rPr>
        <w:t> </w:t>
      </w:r>
      <w:r>
        <w:rPr>
          <w:color w:val="231F20"/>
          <w:sz w:val="20"/>
        </w:rPr>
        <w:t>first</w:t>
      </w:r>
      <w:r>
        <w:rPr>
          <w:color w:val="231F20"/>
          <w:spacing w:val="-10"/>
          <w:sz w:val="20"/>
        </w:rPr>
        <w:t> </w:t>
      </w:r>
      <w:r>
        <w:rPr>
          <w:color w:val="231F20"/>
          <w:sz w:val="20"/>
        </w:rPr>
        <w:t>120</w:t>
      </w:r>
      <w:r>
        <w:rPr>
          <w:color w:val="231F20"/>
          <w:spacing w:val="-10"/>
          <w:sz w:val="20"/>
        </w:rPr>
        <w:t> </w:t>
      </w:r>
      <w:r>
        <w:rPr>
          <w:color w:val="231F20"/>
          <w:sz w:val="20"/>
        </w:rPr>
        <w:t>seconds</w:t>
      </w:r>
      <w:r>
        <w:rPr>
          <w:color w:val="231F20"/>
          <w:spacing w:val="-10"/>
          <w:sz w:val="20"/>
        </w:rPr>
        <w:t> </w:t>
      </w:r>
      <w:r>
        <w:rPr>
          <w:color w:val="231F20"/>
          <w:sz w:val="20"/>
        </w:rPr>
        <w:t>after</w:t>
      </w:r>
      <w:r>
        <w:rPr>
          <w:color w:val="231F20"/>
          <w:spacing w:val="-10"/>
          <w:sz w:val="20"/>
        </w:rPr>
        <w:t> </w:t>
      </w:r>
      <w:r>
        <w:rPr>
          <w:color w:val="231F20"/>
          <w:sz w:val="20"/>
        </w:rPr>
        <w:t>a</w:t>
      </w:r>
      <w:r>
        <w:rPr>
          <w:color w:val="231F20"/>
          <w:spacing w:val="-10"/>
          <w:sz w:val="20"/>
        </w:rPr>
        <w:t> </w:t>
      </w:r>
      <w:r>
        <w:rPr>
          <w:color w:val="231F20"/>
          <w:sz w:val="20"/>
        </w:rPr>
        <w:t>compressor</w:t>
      </w:r>
      <w:r>
        <w:rPr>
          <w:color w:val="231F20"/>
          <w:spacing w:val="-10"/>
          <w:sz w:val="20"/>
        </w:rPr>
        <w:t> </w:t>
      </w:r>
      <w:r>
        <w:rPr>
          <w:color w:val="231F20"/>
          <w:sz w:val="20"/>
        </w:rPr>
        <w:t>start command to prevent nuisance safety trips.</w:t>
      </w:r>
    </w:p>
    <w:p>
      <w:pPr>
        <w:pStyle w:val="ListParagraph"/>
        <w:numPr>
          <w:ilvl w:val="0"/>
          <w:numId w:val="1"/>
        </w:numPr>
        <w:tabs>
          <w:tab w:pos="480" w:val="left" w:leader="none"/>
        </w:tabs>
        <w:spacing w:line="240" w:lineRule="auto" w:before="87" w:after="0"/>
        <w:ind w:left="480" w:right="275" w:hanging="360"/>
        <w:jc w:val="left"/>
        <w:rPr>
          <w:sz w:val="20"/>
        </w:rPr>
      </w:pPr>
      <w:r>
        <w:rPr>
          <w:color w:val="231F20"/>
          <w:sz w:val="20"/>
        </w:rPr>
        <w:t>24V</w:t>
      </w:r>
      <w:r>
        <w:rPr>
          <w:color w:val="231F20"/>
          <w:spacing w:val="-13"/>
          <w:sz w:val="20"/>
        </w:rPr>
        <w:t> </w:t>
      </w:r>
      <w:r>
        <w:rPr>
          <w:color w:val="231F20"/>
          <w:sz w:val="20"/>
        </w:rPr>
        <w:t>output</w:t>
      </w:r>
      <w:r>
        <w:rPr>
          <w:color w:val="231F20"/>
          <w:spacing w:val="-12"/>
          <w:sz w:val="20"/>
        </w:rPr>
        <w:t> </w:t>
      </w:r>
      <w:r>
        <w:rPr>
          <w:color w:val="231F20"/>
          <w:sz w:val="20"/>
        </w:rPr>
        <w:t>to</w:t>
      </w:r>
      <w:r>
        <w:rPr>
          <w:color w:val="231F20"/>
          <w:spacing w:val="-12"/>
          <w:sz w:val="20"/>
        </w:rPr>
        <w:t> </w:t>
      </w:r>
      <w:r>
        <w:rPr>
          <w:color w:val="231F20"/>
          <w:sz w:val="20"/>
        </w:rPr>
        <w:t>cycle</w:t>
      </w:r>
      <w:r>
        <w:rPr>
          <w:color w:val="231F20"/>
          <w:spacing w:val="-13"/>
          <w:sz w:val="20"/>
        </w:rPr>
        <w:t> </w:t>
      </w:r>
      <w:r>
        <w:rPr>
          <w:color w:val="231F20"/>
          <w:sz w:val="20"/>
        </w:rPr>
        <w:t>a</w:t>
      </w:r>
      <w:r>
        <w:rPr>
          <w:color w:val="231F20"/>
          <w:spacing w:val="-12"/>
          <w:sz w:val="20"/>
        </w:rPr>
        <w:t> </w:t>
      </w:r>
      <w:r>
        <w:rPr>
          <w:color w:val="231F20"/>
          <w:sz w:val="20"/>
        </w:rPr>
        <w:t>motorized</w:t>
      </w:r>
      <w:r>
        <w:rPr>
          <w:color w:val="231F20"/>
          <w:spacing w:val="-12"/>
          <w:sz w:val="20"/>
        </w:rPr>
        <w:t> </w:t>
      </w:r>
      <w:r>
        <w:rPr>
          <w:color w:val="231F20"/>
          <w:sz w:val="20"/>
        </w:rPr>
        <w:t>water</w:t>
      </w:r>
      <w:r>
        <w:rPr>
          <w:color w:val="231F20"/>
          <w:spacing w:val="-13"/>
          <w:sz w:val="20"/>
        </w:rPr>
        <w:t> </w:t>
      </w:r>
      <w:r>
        <w:rPr>
          <w:color w:val="231F20"/>
          <w:sz w:val="20"/>
        </w:rPr>
        <w:t>valve</w:t>
      </w:r>
      <w:r>
        <w:rPr>
          <w:color w:val="231F20"/>
          <w:spacing w:val="-12"/>
          <w:sz w:val="20"/>
        </w:rPr>
        <w:t> </w:t>
      </w:r>
      <w:r>
        <w:rPr>
          <w:color w:val="231F20"/>
          <w:sz w:val="20"/>
        </w:rPr>
        <w:t>or other device with compressor contactor.</w:t>
      </w:r>
    </w:p>
    <w:p>
      <w:pPr>
        <w:pStyle w:val="ListParagraph"/>
        <w:numPr>
          <w:ilvl w:val="0"/>
          <w:numId w:val="1"/>
        </w:numPr>
        <w:tabs>
          <w:tab w:pos="480" w:val="left" w:leader="none"/>
        </w:tabs>
        <w:spacing w:line="240" w:lineRule="auto" w:before="88" w:after="0"/>
        <w:ind w:left="480" w:right="231" w:hanging="360"/>
        <w:jc w:val="left"/>
        <w:rPr>
          <w:sz w:val="20"/>
        </w:rPr>
      </w:pPr>
      <w:r>
        <w:rPr>
          <w:color w:val="231F20"/>
          <w:sz w:val="20"/>
        </w:rPr>
        <w:t>Unit</w:t>
      </w:r>
      <w:r>
        <w:rPr>
          <w:color w:val="231F20"/>
          <w:spacing w:val="-10"/>
          <w:sz w:val="20"/>
        </w:rPr>
        <w:t> </w:t>
      </w:r>
      <w:r>
        <w:rPr>
          <w:color w:val="231F20"/>
          <w:sz w:val="20"/>
        </w:rPr>
        <w:t>Performance</w:t>
      </w:r>
      <w:r>
        <w:rPr>
          <w:color w:val="231F20"/>
          <w:spacing w:val="-10"/>
          <w:sz w:val="20"/>
        </w:rPr>
        <w:t> </w:t>
      </w:r>
      <w:r>
        <w:rPr>
          <w:color w:val="231F20"/>
          <w:sz w:val="20"/>
        </w:rPr>
        <w:t>Sentinel</w:t>
      </w:r>
      <w:r>
        <w:rPr>
          <w:color w:val="231F20"/>
          <w:spacing w:val="-10"/>
          <w:sz w:val="20"/>
        </w:rPr>
        <w:t> </w:t>
      </w:r>
      <w:r>
        <w:rPr>
          <w:color w:val="231F20"/>
          <w:sz w:val="20"/>
        </w:rPr>
        <w:t>(UPS).</w:t>
      </w:r>
      <w:r>
        <w:rPr>
          <w:color w:val="231F20"/>
          <w:spacing w:val="-10"/>
          <w:sz w:val="20"/>
        </w:rPr>
        <w:t> </w:t>
      </w:r>
      <w:r>
        <w:rPr>
          <w:color w:val="231F20"/>
          <w:sz w:val="20"/>
        </w:rPr>
        <w:t>The</w:t>
      </w:r>
      <w:r>
        <w:rPr>
          <w:color w:val="231F20"/>
          <w:spacing w:val="-10"/>
          <w:sz w:val="20"/>
        </w:rPr>
        <w:t> </w:t>
      </w:r>
      <w:r>
        <w:rPr>
          <w:color w:val="231F20"/>
          <w:sz w:val="20"/>
        </w:rPr>
        <w:t>UPS</w:t>
      </w:r>
      <w:r>
        <w:rPr>
          <w:color w:val="231F20"/>
          <w:spacing w:val="-10"/>
          <w:sz w:val="20"/>
        </w:rPr>
        <w:t> </w:t>
      </w:r>
      <w:r>
        <w:rPr>
          <w:color w:val="231F20"/>
          <w:sz w:val="20"/>
        </w:rPr>
        <w:t>warns when the heat pump is running inefficiently.</w:t>
      </w:r>
    </w:p>
    <w:p>
      <w:pPr>
        <w:pStyle w:val="ListParagraph"/>
        <w:numPr>
          <w:ilvl w:val="0"/>
          <w:numId w:val="1"/>
        </w:numPr>
        <w:tabs>
          <w:tab w:pos="480" w:val="left" w:leader="none"/>
        </w:tabs>
        <w:spacing w:line="240" w:lineRule="auto" w:before="88" w:after="0"/>
        <w:ind w:left="480" w:right="212" w:hanging="360"/>
        <w:jc w:val="left"/>
        <w:rPr>
          <w:sz w:val="20"/>
        </w:rPr>
      </w:pPr>
      <w:r>
        <w:rPr>
          <w:color w:val="231F20"/>
          <w:spacing w:val="-2"/>
          <w:sz w:val="20"/>
        </w:rPr>
        <w:t>Water</w:t>
      </w:r>
      <w:r>
        <w:rPr>
          <w:color w:val="231F20"/>
          <w:spacing w:val="-6"/>
          <w:sz w:val="20"/>
        </w:rPr>
        <w:t> </w:t>
      </w:r>
      <w:r>
        <w:rPr>
          <w:color w:val="231F20"/>
          <w:spacing w:val="-2"/>
          <w:sz w:val="20"/>
        </w:rPr>
        <w:t>coil</w:t>
      </w:r>
      <w:r>
        <w:rPr>
          <w:color w:val="231F20"/>
          <w:spacing w:val="-6"/>
          <w:sz w:val="20"/>
        </w:rPr>
        <w:t> </w:t>
      </w:r>
      <w:r>
        <w:rPr>
          <w:color w:val="231F20"/>
          <w:spacing w:val="-2"/>
          <w:sz w:val="20"/>
        </w:rPr>
        <w:t>low-temperature</w:t>
      </w:r>
      <w:r>
        <w:rPr>
          <w:color w:val="231F20"/>
          <w:spacing w:val="-6"/>
          <w:sz w:val="20"/>
        </w:rPr>
        <w:t> </w:t>
      </w:r>
      <w:r>
        <w:rPr>
          <w:color w:val="231F20"/>
          <w:spacing w:val="-2"/>
          <w:sz w:val="20"/>
        </w:rPr>
        <w:t>sensing</w:t>
      </w:r>
      <w:r>
        <w:rPr>
          <w:color w:val="231F20"/>
          <w:spacing w:val="-6"/>
          <w:sz w:val="20"/>
        </w:rPr>
        <w:t> </w:t>
      </w:r>
      <w:r>
        <w:rPr>
          <w:color w:val="231F20"/>
          <w:spacing w:val="-2"/>
          <w:sz w:val="20"/>
        </w:rPr>
        <w:t>(selectable </w:t>
      </w:r>
      <w:r>
        <w:rPr>
          <w:color w:val="231F20"/>
          <w:sz w:val="20"/>
        </w:rPr>
        <w:t>for water or antifreeze).</w:t>
      </w:r>
    </w:p>
    <w:p>
      <w:pPr>
        <w:pStyle w:val="ListParagraph"/>
        <w:numPr>
          <w:ilvl w:val="0"/>
          <w:numId w:val="1"/>
        </w:numPr>
        <w:tabs>
          <w:tab w:pos="479" w:val="left" w:leader="none"/>
        </w:tabs>
        <w:spacing w:line="240" w:lineRule="auto" w:before="88" w:after="0"/>
        <w:ind w:left="479" w:right="0" w:hanging="359"/>
        <w:jc w:val="left"/>
        <w:rPr>
          <w:sz w:val="20"/>
        </w:rPr>
      </w:pPr>
      <w:r>
        <w:rPr>
          <w:color w:val="231F20"/>
          <w:spacing w:val="-2"/>
          <w:sz w:val="20"/>
        </w:rPr>
        <w:t>Air</w:t>
      </w:r>
      <w:r>
        <w:rPr>
          <w:color w:val="231F20"/>
          <w:spacing w:val="1"/>
          <w:sz w:val="20"/>
        </w:rPr>
        <w:t> </w:t>
      </w:r>
      <w:r>
        <w:rPr>
          <w:color w:val="231F20"/>
          <w:spacing w:val="-2"/>
          <w:sz w:val="20"/>
        </w:rPr>
        <w:t>coil</w:t>
      </w:r>
      <w:r>
        <w:rPr>
          <w:color w:val="231F20"/>
          <w:spacing w:val="2"/>
          <w:sz w:val="20"/>
        </w:rPr>
        <w:t> </w:t>
      </w:r>
      <w:r>
        <w:rPr>
          <w:color w:val="231F20"/>
          <w:spacing w:val="-2"/>
          <w:sz w:val="20"/>
        </w:rPr>
        <w:t>low-temperature</w:t>
      </w:r>
      <w:r>
        <w:rPr>
          <w:color w:val="231F20"/>
          <w:spacing w:val="2"/>
          <w:sz w:val="20"/>
        </w:rPr>
        <w:t> </w:t>
      </w:r>
      <w:r>
        <w:rPr>
          <w:color w:val="231F20"/>
          <w:spacing w:val="-2"/>
          <w:sz w:val="20"/>
        </w:rPr>
        <w:t>sensing.</w:t>
      </w:r>
    </w:p>
    <w:p>
      <w:pPr>
        <w:pStyle w:val="ListParagraph"/>
        <w:numPr>
          <w:ilvl w:val="0"/>
          <w:numId w:val="1"/>
        </w:numPr>
        <w:tabs>
          <w:tab w:pos="479" w:val="left" w:leader="none"/>
        </w:tabs>
        <w:spacing w:line="240" w:lineRule="auto" w:before="89" w:after="0"/>
        <w:ind w:left="479" w:right="0" w:hanging="359"/>
        <w:jc w:val="left"/>
        <w:rPr>
          <w:sz w:val="20"/>
        </w:rPr>
      </w:pPr>
      <w:r>
        <w:rPr>
          <w:color w:val="231F20"/>
          <w:spacing w:val="-2"/>
          <w:sz w:val="20"/>
        </w:rPr>
        <w:t>Removable</w:t>
      </w:r>
      <w:r>
        <w:rPr>
          <w:color w:val="231F20"/>
          <w:spacing w:val="6"/>
          <w:sz w:val="20"/>
        </w:rPr>
        <w:t> </w:t>
      </w:r>
      <w:r>
        <w:rPr>
          <w:color w:val="231F20"/>
          <w:spacing w:val="-2"/>
          <w:sz w:val="20"/>
        </w:rPr>
        <w:t>thermostat</w:t>
      </w:r>
      <w:r>
        <w:rPr>
          <w:color w:val="231F20"/>
          <w:spacing w:val="7"/>
          <w:sz w:val="20"/>
        </w:rPr>
        <w:t> </w:t>
      </w:r>
      <w:r>
        <w:rPr>
          <w:color w:val="231F20"/>
          <w:spacing w:val="-2"/>
          <w:sz w:val="20"/>
        </w:rPr>
        <w:t>connector.</w:t>
      </w:r>
    </w:p>
    <w:p>
      <w:pPr>
        <w:spacing w:line="240" w:lineRule="auto" w:before="0"/>
        <w:rPr>
          <w:sz w:val="20"/>
        </w:rPr>
      </w:pPr>
      <w:r>
        <w:rPr/>
        <w:br w:type="column"/>
      </w:r>
      <w:r>
        <w:rPr>
          <w:sz w:val="20"/>
        </w:rPr>
      </w:r>
    </w:p>
    <w:p>
      <w:pPr>
        <w:pStyle w:val="BodyText"/>
        <w:ind w:left="0"/>
      </w:pPr>
    </w:p>
    <w:p>
      <w:pPr>
        <w:pStyle w:val="BodyText"/>
        <w:spacing w:before="77"/>
        <w:ind w:left="0"/>
      </w:pPr>
    </w:p>
    <w:p>
      <w:pPr>
        <w:pStyle w:val="ListParagraph"/>
        <w:numPr>
          <w:ilvl w:val="0"/>
          <w:numId w:val="1"/>
        </w:numPr>
        <w:tabs>
          <w:tab w:pos="479" w:val="left" w:leader="none"/>
        </w:tabs>
        <w:spacing w:line="240" w:lineRule="auto" w:before="1" w:after="0"/>
        <w:ind w:left="479" w:right="0" w:hanging="359"/>
        <w:jc w:val="left"/>
        <w:rPr>
          <w:sz w:val="20"/>
        </w:rPr>
      </w:pPr>
      <w:r>
        <w:rPr>
          <w:color w:val="231F20"/>
          <w:spacing w:val="-2"/>
          <w:sz w:val="20"/>
        </w:rPr>
        <w:t>Night-setback</w:t>
      </w:r>
      <w:r>
        <w:rPr>
          <w:color w:val="231F20"/>
          <w:spacing w:val="9"/>
          <w:sz w:val="20"/>
        </w:rPr>
        <w:t> </w:t>
      </w:r>
      <w:r>
        <w:rPr>
          <w:color w:val="231F20"/>
          <w:spacing w:val="-2"/>
          <w:sz w:val="20"/>
        </w:rPr>
        <w:t>control.</w:t>
      </w:r>
    </w:p>
    <w:p>
      <w:pPr>
        <w:pStyle w:val="ListParagraph"/>
        <w:numPr>
          <w:ilvl w:val="0"/>
          <w:numId w:val="1"/>
        </w:numPr>
        <w:tabs>
          <w:tab w:pos="479" w:val="left" w:leader="none"/>
        </w:tabs>
        <w:spacing w:line="240" w:lineRule="auto" w:before="89" w:after="0"/>
        <w:ind w:left="479" w:right="0" w:hanging="359"/>
        <w:jc w:val="left"/>
        <w:rPr>
          <w:sz w:val="20"/>
        </w:rPr>
      </w:pPr>
      <w:r>
        <w:rPr>
          <w:color w:val="231F20"/>
          <w:sz w:val="20"/>
        </w:rPr>
        <w:t>Random</w:t>
      </w:r>
      <w:r>
        <w:rPr>
          <w:color w:val="231F20"/>
          <w:spacing w:val="-7"/>
          <w:sz w:val="20"/>
        </w:rPr>
        <w:t> </w:t>
      </w:r>
      <w:r>
        <w:rPr>
          <w:color w:val="231F20"/>
          <w:sz w:val="20"/>
        </w:rPr>
        <w:t>start</w:t>
      </w:r>
      <w:r>
        <w:rPr>
          <w:color w:val="231F20"/>
          <w:spacing w:val="-6"/>
          <w:sz w:val="20"/>
        </w:rPr>
        <w:t> </w:t>
      </w:r>
      <w:r>
        <w:rPr>
          <w:color w:val="231F20"/>
          <w:sz w:val="20"/>
        </w:rPr>
        <w:t>on</w:t>
      </w:r>
      <w:r>
        <w:rPr>
          <w:color w:val="231F20"/>
          <w:spacing w:val="-6"/>
          <w:sz w:val="20"/>
        </w:rPr>
        <w:t> </w:t>
      </w:r>
      <w:r>
        <w:rPr>
          <w:color w:val="231F20"/>
          <w:sz w:val="20"/>
        </w:rPr>
        <w:t>return</w:t>
      </w:r>
      <w:r>
        <w:rPr>
          <w:color w:val="231F20"/>
          <w:spacing w:val="-6"/>
          <w:sz w:val="20"/>
        </w:rPr>
        <w:t> </w:t>
      </w:r>
      <w:r>
        <w:rPr>
          <w:color w:val="231F20"/>
          <w:sz w:val="20"/>
        </w:rPr>
        <w:t>from</w:t>
      </w:r>
      <w:r>
        <w:rPr>
          <w:color w:val="231F20"/>
          <w:spacing w:val="-6"/>
          <w:sz w:val="20"/>
        </w:rPr>
        <w:t> </w:t>
      </w:r>
      <w:r>
        <w:rPr>
          <w:color w:val="231F20"/>
          <w:sz w:val="20"/>
        </w:rPr>
        <w:t>night</w:t>
      </w:r>
      <w:r>
        <w:rPr>
          <w:color w:val="231F20"/>
          <w:spacing w:val="-6"/>
          <w:sz w:val="20"/>
        </w:rPr>
        <w:t> </w:t>
      </w:r>
      <w:r>
        <w:rPr>
          <w:color w:val="231F20"/>
          <w:spacing w:val="-2"/>
          <w:sz w:val="20"/>
        </w:rPr>
        <w:t>setback.</w:t>
      </w:r>
    </w:p>
    <w:p>
      <w:pPr>
        <w:pStyle w:val="ListParagraph"/>
        <w:numPr>
          <w:ilvl w:val="0"/>
          <w:numId w:val="1"/>
        </w:numPr>
        <w:tabs>
          <w:tab w:pos="480" w:val="left" w:leader="none"/>
        </w:tabs>
        <w:spacing w:line="240" w:lineRule="auto" w:before="89" w:after="0"/>
        <w:ind w:left="480" w:right="140" w:hanging="360"/>
        <w:jc w:val="left"/>
        <w:rPr>
          <w:sz w:val="20"/>
        </w:rPr>
      </w:pPr>
      <w:r>
        <w:rPr>
          <w:color w:val="231F20"/>
          <w:spacing w:val="-2"/>
          <w:sz w:val="20"/>
        </w:rPr>
        <w:t>Minimized reversing-valve operation (Unit </w:t>
      </w:r>
      <w:r>
        <w:rPr>
          <w:color w:val="231F20"/>
          <w:spacing w:val="-2"/>
          <w:sz w:val="20"/>
        </w:rPr>
        <w:t>control </w:t>
      </w:r>
      <w:r>
        <w:rPr>
          <w:color w:val="231F20"/>
          <w:sz w:val="20"/>
        </w:rPr>
        <w:t>logic shall only switch the reversing valve when cooling is demanded for the first time. The reversing valve shall be held in this position until the</w:t>
      </w:r>
      <w:r>
        <w:rPr>
          <w:color w:val="231F20"/>
          <w:spacing w:val="-5"/>
          <w:sz w:val="20"/>
        </w:rPr>
        <w:t> </w:t>
      </w:r>
      <w:r>
        <w:rPr>
          <w:color w:val="231F20"/>
          <w:sz w:val="20"/>
        </w:rPr>
        <w:t>first</w:t>
      </w:r>
      <w:r>
        <w:rPr>
          <w:color w:val="231F20"/>
          <w:spacing w:val="-5"/>
          <w:sz w:val="20"/>
        </w:rPr>
        <w:t> </w:t>
      </w:r>
      <w:r>
        <w:rPr>
          <w:color w:val="231F20"/>
          <w:sz w:val="20"/>
        </w:rPr>
        <w:t>call</w:t>
      </w:r>
      <w:r>
        <w:rPr>
          <w:color w:val="231F20"/>
          <w:spacing w:val="-5"/>
          <w:sz w:val="20"/>
        </w:rPr>
        <w:t> </w:t>
      </w:r>
      <w:r>
        <w:rPr>
          <w:color w:val="231F20"/>
          <w:sz w:val="20"/>
        </w:rPr>
        <w:t>for</w:t>
      </w:r>
      <w:r>
        <w:rPr>
          <w:color w:val="231F20"/>
          <w:spacing w:val="-5"/>
          <w:sz w:val="20"/>
        </w:rPr>
        <w:t> </w:t>
      </w:r>
      <w:r>
        <w:rPr>
          <w:color w:val="231F20"/>
          <w:sz w:val="20"/>
        </w:rPr>
        <w:t>heating,</w:t>
      </w:r>
      <w:r>
        <w:rPr>
          <w:color w:val="231F20"/>
          <w:spacing w:val="-5"/>
          <w:sz w:val="20"/>
        </w:rPr>
        <w:t> </w:t>
      </w:r>
      <w:r>
        <w:rPr>
          <w:color w:val="231F20"/>
          <w:sz w:val="20"/>
        </w:rPr>
        <w:t>ensuring</w:t>
      </w:r>
      <w:r>
        <w:rPr>
          <w:color w:val="231F20"/>
          <w:spacing w:val="-5"/>
          <w:sz w:val="20"/>
        </w:rPr>
        <w:t> </w:t>
      </w:r>
      <w:r>
        <w:rPr>
          <w:color w:val="231F20"/>
          <w:sz w:val="20"/>
        </w:rPr>
        <w:t>quiet</w:t>
      </w:r>
      <w:r>
        <w:rPr>
          <w:color w:val="231F20"/>
          <w:spacing w:val="-5"/>
          <w:sz w:val="20"/>
        </w:rPr>
        <w:t> </w:t>
      </w:r>
      <w:r>
        <w:rPr>
          <w:color w:val="231F20"/>
          <w:sz w:val="20"/>
        </w:rPr>
        <w:t>operation and increased valve life).</w:t>
      </w:r>
    </w:p>
    <w:p>
      <w:pPr>
        <w:pStyle w:val="ListParagraph"/>
        <w:numPr>
          <w:ilvl w:val="0"/>
          <w:numId w:val="1"/>
        </w:numPr>
        <w:tabs>
          <w:tab w:pos="480" w:val="left" w:leader="none"/>
        </w:tabs>
        <w:spacing w:line="240" w:lineRule="auto" w:before="83" w:after="0"/>
        <w:ind w:left="480" w:right="581" w:hanging="360"/>
        <w:jc w:val="left"/>
        <w:rPr>
          <w:sz w:val="20"/>
        </w:rPr>
      </w:pPr>
      <w:r>
        <w:rPr>
          <w:color w:val="231F20"/>
          <w:sz w:val="20"/>
        </w:rPr>
        <w:t>Override temperature control with 2-hour timer</w:t>
      </w:r>
      <w:r>
        <w:rPr>
          <w:color w:val="231F20"/>
          <w:spacing w:val="-13"/>
          <w:sz w:val="20"/>
        </w:rPr>
        <w:t> </w:t>
      </w:r>
      <w:r>
        <w:rPr>
          <w:color w:val="231F20"/>
          <w:sz w:val="20"/>
        </w:rPr>
        <w:t>for</w:t>
      </w:r>
      <w:r>
        <w:rPr>
          <w:color w:val="231F20"/>
          <w:spacing w:val="-12"/>
          <w:sz w:val="20"/>
        </w:rPr>
        <w:t> </w:t>
      </w:r>
      <w:r>
        <w:rPr>
          <w:color w:val="231F20"/>
          <w:sz w:val="20"/>
        </w:rPr>
        <w:t>room</w:t>
      </w:r>
      <w:r>
        <w:rPr>
          <w:color w:val="231F20"/>
          <w:spacing w:val="-12"/>
          <w:sz w:val="20"/>
        </w:rPr>
        <w:t> </w:t>
      </w:r>
      <w:r>
        <w:rPr>
          <w:color w:val="231F20"/>
          <w:sz w:val="20"/>
        </w:rPr>
        <w:t>occupant</w:t>
      </w:r>
      <w:r>
        <w:rPr>
          <w:color w:val="231F20"/>
          <w:spacing w:val="-13"/>
          <w:sz w:val="20"/>
        </w:rPr>
        <w:t> </w:t>
      </w:r>
      <w:r>
        <w:rPr>
          <w:color w:val="231F20"/>
          <w:sz w:val="20"/>
        </w:rPr>
        <w:t>to</w:t>
      </w:r>
      <w:r>
        <w:rPr>
          <w:color w:val="231F20"/>
          <w:spacing w:val="-12"/>
          <w:sz w:val="20"/>
        </w:rPr>
        <w:t> </w:t>
      </w:r>
      <w:r>
        <w:rPr>
          <w:color w:val="231F20"/>
          <w:sz w:val="20"/>
        </w:rPr>
        <w:t>override</w:t>
      </w:r>
      <w:r>
        <w:rPr>
          <w:color w:val="231F20"/>
          <w:spacing w:val="-12"/>
          <w:sz w:val="20"/>
        </w:rPr>
        <w:t> </w:t>
      </w:r>
      <w:r>
        <w:rPr>
          <w:color w:val="231F20"/>
          <w:sz w:val="20"/>
        </w:rPr>
        <w:t>setback temperature at the thermostat.</w:t>
      </w:r>
    </w:p>
    <w:p>
      <w:pPr>
        <w:pStyle w:val="ListParagraph"/>
        <w:numPr>
          <w:ilvl w:val="0"/>
          <w:numId w:val="1"/>
        </w:numPr>
        <w:tabs>
          <w:tab w:pos="480" w:val="left" w:leader="none"/>
        </w:tabs>
        <w:spacing w:line="240" w:lineRule="auto" w:before="87" w:after="0"/>
        <w:ind w:left="480" w:right="635" w:hanging="360"/>
        <w:jc w:val="left"/>
        <w:rPr>
          <w:sz w:val="20"/>
        </w:rPr>
      </w:pPr>
      <w:r>
        <w:rPr>
          <w:color w:val="231F20"/>
          <w:spacing w:val="-2"/>
          <w:sz w:val="20"/>
        </w:rPr>
        <w:t>Dry-contact night-setback output for digital </w:t>
      </w:r>
      <w:r>
        <w:rPr>
          <w:color w:val="231F20"/>
          <w:sz w:val="20"/>
        </w:rPr>
        <w:t>night-setback thermostats.</w:t>
      </w:r>
    </w:p>
    <w:p>
      <w:pPr>
        <w:pStyle w:val="ListParagraph"/>
        <w:numPr>
          <w:ilvl w:val="0"/>
          <w:numId w:val="1"/>
        </w:numPr>
        <w:tabs>
          <w:tab w:pos="478" w:val="left" w:leader="none"/>
          <w:tab w:pos="480" w:val="left" w:leader="none"/>
        </w:tabs>
        <w:spacing w:line="240" w:lineRule="auto" w:before="88" w:after="0"/>
        <w:ind w:left="480" w:right="487" w:hanging="360"/>
        <w:jc w:val="left"/>
        <w:rPr>
          <w:sz w:val="20"/>
        </w:rPr>
      </w:pPr>
      <w:r>
        <w:rPr>
          <w:color w:val="231F20"/>
          <w:sz w:val="20"/>
        </w:rPr>
        <w:t>Ability</w:t>
      </w:r>
      <w:r>
        <w:rPr>
          <w:color w:val="231F20"/>
          <w:spacing w:val="-9"/>
          <w:sz w:val="20"/>
        </w:rPr>
        <w:t> </w:t>
      </w:r>
      <w:r>
        <w:rPr>
          <w:color w:val="231F20"/>
          <w:sz w:val="20"/>
        </w:rPr>
        <w:t>to</w:t>
      </w:r>
      <w:r>
        <w:rPr>
          <w:color w:val="231F20"/>
          <w:spacing w:val="-9"/>
          <w:sz w:val="20"/>
        </w:rPr>
        <w:t> </w:t>
      </w:r>
      <w:r>
        <w:rPr>
          <w:color w:val="231F20"/>
          <w:sz w:val="20"/>
        </w:rPr>
        <w:t>work</w:t>
      </w:r>
      <w:r>
        <w:rPr>
          <w:color w:val="231F20"/>
          <w:spacing w:val="-9"/>
          <w:sz w:val="20"/>
        </w:rPr>
        <w:t> </w:t>
      </w:r>
      <w:r>
        <w:rPr>
          <w:color w:val="231F20"/>
          <w:sz w:val="20"/>
        </w:rPr>
        <w:t>with</w:t>
      </w:r>
      <w:r>
        <w:rPr>
          <w:color w:val="231F20"/>
          <w:spacing w:val="-9"/>
          <w:sz w:val="20"/>
        </w:rPr>
        <w:t> </w:t>
      </w:r>
      <w:r>
        <w:rPr>
          <w:color w:val="231F20"/>
          <w:sz w:val="20"/>
        </w:rPr>
        <w:t>heat</w:t>
      </w:r>
      <w:r>
        <w:rPr>
          <w:color w:val="231F20"/>
          <w:spacing w:val="-9"/>
          <w:sz w:val="20"/>
        </w:rPr>
        <w:t> </w:t>
      </w:r>
      <w:r>
        <w:rPr>
          <w:color w:val="231F20"/>
          <w:sz w:val="20"/>
        </w:rPr>
        <w:t>pump</w:t>
      </w:r>
      <w:r>
        <w:rPr>
          <w:color w:val="231F20"/>
          <w:spacing w:val="-9"/>
          <w:sz w:val="20"/>
        </w:rPr>
        <w:t> </w:t>
      </w:r>
      <w:r>
        <w:rPr>
          <w:color w:val="231F20"/>
          <w:sz w:val="20"/>
        </w:rPr>
        <w:t>(Y,</w:t>
      </w:r>
      <w:r>
        <w:rPr>
          <w:color w:val="231F20"/>
          <w:spacing w:val="-9"/>
          <w:sz w:val="20"/>
        </w:rPr>
        <w:t> </w:t>
      </w:r>
      <w:r>
        <w:rPr>
          <w:color w:val="231F20"/>
          <w:sz w:val="20"/>
        </w:rPr>
        <w:t>O)</w:t>
      </w:r>
      <w:r>
        <w:rPr>
          <w:color w:val="231F20"/>
          <w:spacing w:val="-9"/>
          <w:sz w:val="20"/>
        </w:rPr>
        <w:t> </w:t>
      </w:r>
      <w:r>
        <w:rPr>
          <w:color w:val="231F20"/>
          <w:sz w:val="20"/>
        </w:rPr>
        <w:t>or</w:t>
      </w:r>
      <w:r>
        <w:rPr>
          <w:color w:val="231F20"/>
          <w:spacing w:val="-9"/>
          <w:sz w:val="20"/>
        </w:rPr>
        <w:t> </w:t>
      </w:r>
      <w:r>
        <w:rPr>
          <w:color w:val="231F20"/>
          <w:sz w:val="20"/>
        </w:rPr>
        <w:t>heat/ cool (Y, W) type thermostats.</w:t>
      </w:r>
    </w:p>
    <w:p>
      <w:pPr>
        <w:pStyle w:val="ListParagraph"/>
        <w:numPr>
          <w:ilvl w:val="0"/>
          <w:numId w:val="1"/>
        </w:numPr>
        <w:tabs>
          <w:tab w:pos="478" w:val="left" w:leader="none"/>
          <w:tab w:pos="480" w:val="left" w:leader="none"/>
        </w:tabs>
        <w:spacing w:line="240" w:lineRule="auto" w:before="88" w:after="0"/>
        <w:ind w:left="480" w:right="660" w:hanging="360"/>
        <w:jc w:val="left"/>
        <w:rPr>
          <w:sz w:val="20"/>
        </w:rPr>
      </w:pPr>
      <w:r>
        <w:rPr>
          <w:color w:val="231F20"/>
          <w:sz w:val="20"/>
        </w:rPr>
        <w:t>Ability</w:t>
      </w:r>
      <w:r>
        <w:rPr>
          <w:color w:val="231F20"/>
          <w:spacing w:val="-13"/>
          <w:sz w:val="20"/>
        </w:rPr>
        <w:t> </w:t>
      </w:r>
      <w:r>
        <w:rPr>
          <w:color w:val="231F20"/>
          <w:sz w:val="20"/>
        </w:rPr>
        <w:t>to</w:t>
      </w:r>
      <w:r>
        <w:rPr>
          <w:color w:val="231F20"/>
          <w:spacing w:val="-12"/>
          <w:sz w:val="20"/>
        </w:rPr>
        <w:t> </w:t>
      </w:r>
      <w:r>
        <w:rPr>
          <w:color w:val="231F20"/>
          <w:sz w:val="20"/>
        </w:rPr>
        <w:t>work</w:t>
      </w:r>
      <w:r>
        <w:rPr>
          <w:color w:val="231F20"/>
          <w:spacing w:val="-12"/>
          <w:sz w:val="20"/>
        </w:rPr>
        <w:t> </w:t>
      </w:r>
      <w:r>
        <w:rPr>
          <w:color w:val="231F20"/>
          <w:sz w:val="20"/>
        </w:rPr>
        <w:t>with</w:t>
      </w:r>
      <w:r>
        <w:rPr>
          <w:color w:val="231F20"/>
          <w:spacing w:val="-13"/>
          <w:sz w:val="20"/>
        </w:rPr>
        <w:t> </w:t>
      </w:r>
      <w:r>
        <w:rPr>
          <w:color w:val="231F20"/>
          <w:sz w:val="20"/>
        </w:rPr>
        <w:t>heat-pump</w:t>
      </w:r>
      <w:r>
        <w:rPr>
          <w:color w:val="231F20"/>
          <w:spacing w:val="-12"/>
          <w:sz w:val="20"/>
        </w:rPr>
        <w:t> </w:t>
      </w:r>
      <w:r>
        <w:rPr>
          <w:color w:val="231F20"/>
          <w:sz w:val="20"/>
        </w:rPr>
        <w:t>thermostats using O or B reversing-valve control.</w:t>
      </w:r>
    </w:p>
    <w:p>
      <w:pPr>
        <w:pStyle w:val="ListParagraph"/>
        <w:numPr>
          <w:ilvl w:val="0"/>
          <w:numId w:val="1"/>
        </w:numPr>
        <w:tabs>
          <w:tab w:pos="479" w:val="left" w:leader="none"/>
        </w:tabs>
        <w:spacing w:line="240" w:lineRule="auto" w:before="88" w:after="0"/>
        <w:ind w:left="479" w:right="0" w:hanging="359"/>
        <w:jc w:val="left"/>
        <w:rPr>
          <w:sz w:val="20"/>
        </w:rPr>
      </w:pPr>
      <w:r>
        <w:rPr>
          <w:color w:val="231F20"/>
          <w:spacing w:val="-2"/>
          <w:sz w:val="20"/>
        </w:rPr>
        <w:t>Emergency-shutdown</w:t>
      </w:r>
      <w:r>
        <w:rPr>
          <w:color w:val="231F20"/>
          <w:spacing w:val="4"/>
          <w:sz w:val="20"/>
        </w:rPr>
        <w:t> </w:t>
      </w:r>
      <w:r>
        <w:rPr>
          <w:color w:val="231F20"/>
          <w:spacing w:val="-2"/>
          <w:sz w:val="20"/>
        </w:rPr>
        <w:t>contacts.</w:t>
      </w:r>
    </w:p>
    <w:p>
      <w:pPr>
        <w:pStyle w:val="ListParagraph"/>
        <w:numPr>
          <w:ilvl w:val="0"/>
          <w:numId w:val="1"/>
        </w:numPr>
        <w:tabs>
          <w:tab w:pos="479" w:val="left" w:leader="none"/>
        </w:tabs>
        <w:spacing w:line="240" w:lineRule="auto" w:before="89" w:after="0"/>
        <w:ind w:left="479" w:right="0" w:hanging="359"/>
        <w:jc w:val="left"/>
        <w:rPr>
          <w:sz w:val="20"/>
        </w:rPr>
      </w:pPr>
      <w:r>
        <w:rPr>
          <w:color w:val="231F20"/>
          <w:spacing w:val="-4"/>
          <w:sz w:val="20"/>
        </w:rPr>
        <w:t>Entering-</w:t>
      </w:r>
      <w:r>
        <w:rPr>
          <w:color w:val="231F20"/>
          <w:spacing w:val="6"/>
          <w:sz w:val="20"/>
        </w:rPr>
        <w:t> </w:t>
      </w:r>
      <w:r>
        <w:rPr>
          <w:color w:val="231F20"/>
          <w:spacing w:val="-4"/>
          <w:sz w:val="20"/>
        </w:rPr>
        <w:t>and</w:t>
      </w:r>
      <w:r>
        <w:rPr>
          <w:color w:val="231F20"/>
          <w:spacing w:val="7"/>
          <w:sz w:val="20"/>
        </w:rPr>
        <w:t> </w:t>
      </w:r>
      <w:r>
        <w:rPr>
          <w:color w:val="231F20"/>
          <w:spacing w:val="-4"/>
          <w:sz w:val="20"/>
        </w:rPr>
        <w:t>leaving-water</w:t>
      </w:r>
      <w:r>
        <w:rPr>
          <w:color w:val="231F20"/>
          <w:spacing w:val="7"/>
          <w:sz w:val="20"/>
        </w:rPr>
        <w:t> </w:t>
      </w:r>
      <w:r>
        <w:rPr>
          <w:color w:val="231F20"/>
          <w:spacing w:val="-4"/>
          <w:sz w:val="20"/>
        </w:rPr>
        <w:t>temperature</w:t>
      </w:r>
      <w:r>
        <w:rPr>
          <w:color w:val="231F20"/>
          <w:spacing w:val="7"/>
          <w:sz w:val="20"/>
        </w:rPr>
        <w:t> </w:t>
      </w:r>
      <w:r>
        <w:rPr>
          <w:color w:val="231F20"/>
          <w:spacing w:val="-4"/>
          <w:sz w:val="20"/>
        </w:rPr>
        <w:t>sensing.</w:t>
      </w:r>
    </w:p>
    <w:p>
      <w:pPr>
        <w:pStyle w:val="ListParagraph"/>
        <w:numPr>
          <w:ilvl w:val="0"/>
          <w:numId w:val="1"/>
        </w:numPr>
        <w:tabs>
          <w:tab w:pos="479" w:val="left" w:leader="none"/>
        </w:tabs>
        <w:spacing w:line="240" w:lineRule="auto" w:before="89" w:after="0"/>
        <w:ind w:left="479" w:right="0" w:hanging="359"/>
        <w:jc w:val="left"/>
        <w:rPr>
          <w:sz w:val="20"/>
        </w:rPr>
      </w:pPr>
      <w:r>
        <w:rPr>
          <w:color w:val="231F20"/>
          <w:sz w:val="20"/>
        </w:rPr>
        <w:t>Leaving-air</w:t>
      </w:r>
      <w:r>
        <w:rPr>
          <w:color w:val="231F20"/>
          <w:spacing w:val="-11"/>
          <w:sz w:val="20"/>
        </w:rPr>
        <w:t> </w:t>
      </w:r>
      <w:r>
        <w:rPr>
          <w:color w:val="231F20"/>
          <w:sz w:val="20"/>
        </w:rPr>
        <w:t>temperature</w:t>
      </w:r>
      <w:r>
        <w:rPr>
          <w:color w:val="231F20"/>
          <w:spacing w:val="-11"/>
          <w:sz w:val="20"/>
        </w:rPr>
        <w:t> </w:t>
      </w:r>
      <w:r>
        <w:rPr>
          <w:color w:val="231F20"/>
          <w:spacing w:val="-2"/>
          <w:sz w:val="20"/>
        </w:rPr>
        <w:t>sensing.</w:t>
      </w:r>
    </w:p>
    <w:p>
      <w:pPr>
        <w:pStyle w:val="BodyText"/>
        <w:spacing w:line="350" w:lineRule="atLeast"/>
        <w:ind w:left="120" w:right="488"/>
      </w:pPr>
      <w:r>
        <w:rPr>
          <w:color w:val="231F20"/>
          <w:spacing w:val="-2"/>
        </w:rPr>
        <w:t>ab. Compressor-discharge temperature </w:t>
      </w:r>
      <w:r>
        <w:rPr>
          <w:color w:val="231F20"/>
          <w:spacing w:val="-2"/>
        </w:rPr>
        <w:t>sensing. </w:t>
      </w:r>
      <w:r>
        <w:rPr>
          <w:color w:val="231F20"/>
        </w:rPr>
        <w:t>ac. Boilerless system heat control at low loop</w:t>
      </w:r>
    </w:p>
    <w:p>
      <w:pPr>
        <w:pStyle w:val="BodyText"/>
        <w:spacing w:line="260" w:lineRule="exact"/>
      </w:pPr>
      <w:r>
        <w:rPr>
          <w:color w:val="231F20"/>
        </w:rPr>
        <w:t>water</w:t>
      </w:r>
      <w:r>
        <w:rPr>
          <w:color w:val="231F20"/>
          <w:spacing w:val="-12"/>
        </w:rPr>
        <w:t> </w:t>
      </w:r>
      <w:r>
        <w:rPr>
          <w:color w:val="231F20"/>
          <w:spacing w:val="-2"/>
        </w:rPr>
        <w:t>temperature.</w:t>
      </w:r>
    </w:p>
    <w:p>
      <w:pPr>
        <w:pStyle w:val="BodyText"/>
        <w:spacing w:before="89"/>
        <w:ind w:right="114" w:hanging="360"/>
      </w:pPr>
      <w:r>
        <w:rPr>
          <w:color w:val="231F20"/>
        </w:rPr>
        <w:t>ad.</w:t>
      </w:r>
      <w:r>
        <w:rPr>
          <w:color w:val="231F20"/>
          <w:spacing w:val="-6"/>
        </w:rPr>
        <w:t> </w:t>
      </w:r>
      <w:r>
        <w:rPr>
          <w:color w:val="231F20"/>
        </w:rPr>
        <w:t>Ability</w:t>
      </w:r>
      <w:r>
        <w:rPr>
          <w:color w:val="231F20"/>
          <w:spacing w:val="-8"/>
        </w:rPr>
        <w:t> </w:t>
      </w:r>
      <w:r>
        <w:rPr>
          <w:color w:val="231F20"/>
        </w:rPr>
        <w:t>to</w:t>
      </w:r>
      <w:r>
        <w:rPr>
          <w:color w:val="231F20"/>
          <w:spacing w:val="-8"/>
        </w:rPr>
        <w:t> </w:t>
      </w:r>
      <w:r>
        <w:rPr>
          <w:color w:val="231F20"/>
        </w:rPr>
        <w:t>allow</w:t>
      </w:r>
      <w:r>
        <w:rPr>
          <w:color w:val="231F20"/>
          <w:spacing w:val="-8"/>
        </w:rPr>
        <w:t> </w:t>
      </w:r>
      <w:r>
        <w:rPr>
          <w:color w:val="231F20"/>
        </w:rPr>
        <w:t>up</w:t>
      </w:r>
      <w:r>
        <w:rPr>
          <w:color w:val="231F20"/>
          <w:spacing w:val="-8"/>
        </w:rPr>
        <w:t> </w:t>
      </w:r>
      <w:r>
        <w:rPr>
          <w:color w:val="231F20"/>
        </w:rPr>
        <w:t>to</w:t>
      </w:r>
      <w:r>
        <w:rPr>
          <w:color w:val="231F20"/>
          <w:spacing w:val="-8"/>
        </w:rPr>
        <w:t> </w:t>
      </w:r>
      <w:r>
        <w:rPr>
          <w:color w:val="231F20"/>
        </w:rPr>
        <w:t>three</w:t>
      </w:r>
      <w:r>
        <w:rPr>
          <w:color w:val="231F20"/>
          <w:spacing w:val="-8"/>
        </w:rPr>
        <w:t> </w:t>
      </w:r>
      <w:r>
        <w:rPr>
          <w:color w:val="231F20"/>
        </w:rPr>
        <w:t>units</w:t>
      </w:r>
      <w:r>
        <w:rPr>
          <w:color w:val="231F20"/>
          <w:spacing w:val="-8"/>
        </w:rPr>
        <w:t> </w:t>
      </w:r>
      <w:r>
        <w:rPr>
          <w:color w:val="231F20"/>
        </w:rPr>
        <w:t>to</w:t>
      </w:r>
      <w:r>
        <w:rPr>
          <w:color w:val="231F20"/>
          <w:spacing w:val="-8"/>
        </w:rPr>
        <w:t> </w:t>
      </w:r>
      <w:r>
        <w:rPr>
          <w:color w:val="231F20"/>
        </w:rPr>
        <w:t>be</w:t>
      </w:r>
      <w:r>
        <w:rPr>
          <w:color w:val="231F20"/>
          <w:spacing w:val="-8"/>
        </w:rPr>
        <w:t> </w:t>
      </w:r>
      <w:r>
        <w:rPr>
          <w:color w:val="231F20"/>
        </w:rPr>
        <w:t>controlled by one thermostat.</w:t>
      </w:r>
    </w:p>
    <w:p>
      <w:pPr>
        <w:pStyle w:val="BodyText"/>
        <w:spacing w:line="321" w:lineRule="auto" w:before="88"/>
        <w:ind w:left="120" w:right="1059"/>
      </w:pPr>
      <w:r>
        <w:rPr>
          <w:color w:val="231F20"/>
        </w:rPr>
        <w:t>ae.</w:t>
      </w:r>
      <w:r>
        <w:rPr>
          <w:color w:val="231F20"/>
          <w:spacing w:val="-9"/>
        </w:rPr>
        <w:t> </w:t>
      </w:r>
      <w:r>
        <w:rPr>
          <w:color w:val="231F20"/>
        </w:rPr>
        <w:t>Relay</w:t>
      </w:r>
      <w:r>
        <w:rPr>
          <w:color w:val="231F20"/>
          <w:spacing w:val="-13"/>
        </w:rPr>
        <w:t> </w:t>
      </w:r>
      <w:r>
        <w:rPr>
          <w:color w:val="231F20"/>
        </w:rPr>
        <w:t>to</w:t>
      </w:r>
      <w:r>
        <w:rPr>
          <w:color w:val="231F20"/>
          <w:spacing w:val="-12"/>
        </w:rPr>
        <w:t> </w:t>
      </w:r>
      <w:r>
        <w:rPr>
          <w:color w:val="231F20"/>
        </w:rPr>
        <w:t>operate</w:t>
      </w:r>
      <w:r>
        <w:rPr>
          <w:color w:val="231F20"/>
          <w:spacing w:val="-12"/>
        </w:rPr>
        <w:t> </w:t>
      </w:r>
      <w:r>
        <w:rPr>
          <w:color w:val="231F20"/>
        </w:rPr>
        <w:t>an</w:t>
      </w:r>
      <w:r>
        <w:rPr>
          <w:color w:val="231F20"/>
          <w:spacing w:val="-13"/>
        </w:rPr>
        <w:t> </w:t>
      </w:r>
      <w:r>
        <w:rPr>
          <w:color w:val="231F20"/>
        </w:rPr>
        <w:t>external</w:t>
      </w:r>
      <w:r>
        <w:rPr>
          <w:color w:val="231F20"/>
          <w:spacing w:val="-12"/>
        </w:rPr>
        <w:t> </w:t>
      </w:r>
      <w:r>
        <w:rPr>
          <w:color w:val="231F20"/>
        </w:rPr>
        <w:t>damper. af.</w:t>
      </w:r>
      <w:r>
        <w:rPr>
          <w:color w:val="231F20"/>
          <w:spacing w:val="40"/>
        </w:rPr>
        <w:t> </w:t>
      </w:r>
      <w:r>
        <w:rPr>
          <w:color w:val="231F20"/>
        </w:rPr>
        <w:t>Relay to start system pump.</w:t>
      </w:r>
    </w:p>
    <w:p>
      <w:pPr>
        <w:pStyle w:val="BodyText"/>
        <w:ind w:right="449" w:hanging="360"/>
        <w:jc w:val="both"/>
      </w:pPr>
      <w:r>
        <w:rPr>
          <w:color w:val="231F20"/>
        </w:rPr>
        <w:t>ag.</w:t>
      </w:r>
      <w:r>
        <w:rPr>
          <w:color w:val="231F20"/>
          <w:spacing w:val="-13"/>
        </w:rPr>
        <w:t> </w:t>
      </w:r>
      <w:r>
        <w:rPr>
          <w:color w:val="231F20"/>
        </w:rPr>
        <w:t>75VA</w:t>
      </w:r>
      <w:r>
        <w:rPr>
          <w:color w:val="231F20"/>
          <w:spacing w:val="-12"/>
        </w:rPr>
        <w:t> </w:t>
      </w:r>
      <w:r>
        <w:rPr>
          <w:color w:val="231F20"/>
        </w:rPr>
        <w:t>control</w:t>
      </w:r>
      <w:r>
        <w:rPr>
          <w:color w:val="231F20"/>
          <w:spacing w:val="-12"/>
        </w:rPr>
        <w:t> </w:t>
      </w:r>
      <w:r>
        <w:rPr>
          <w:color w:val="231F20"/>
        </w:rPr>
        <w:t>transformer.</w:t>
      </w:r>
      <w:r>
        <w:rPr>
          <w:color w:val="231F20"/>
          <w:spacing w:val="-13"/>
        </w:rPr>
        <w:t> </w:t>
      </w:r>
      <w:r>
        <w:rPr>
          <w:color w:val="231F20"/>
        </w:rPr>
        <w:t>Control</w:t>
      </w:r>
      <w:r>
        <w:rPr>
          <w:color w:val="231F20"/>
          <w:spacing w:val="-12"/>
        </w:rPr>
        <w:t> </w:t>
      </w:r>
      <w:r>
        <w:rPr>
          <w:color w:val="231F20"/>
        </w:rPr>
        <w:t>transformer shall</w:t>
      </w:r>
      <w:r>
        <w:rPr>
          <w:color w:val="231F20"/>
          <w:spacing w:val="-9"/>
        </w:rPr>
        <w:t> </w:t>
      </w:r>
      <w:r>
        <w:rPr>
          <w:color w:val="231F20"/>
        </w:rPr>
        <w:t>have</w:t>
      </w:r>
      <w:r>
        <w:rPr>
          <w:color w:val="231F20"/>
          <w:spacing w:val="-9"/>
        </w:rPr>
        <w:t> </w:t>
      </w:r>
      <w:r>
        <w:rPr>
          <w:color w:val="231F20"/>
        </w:rPr>
        <w:t>load</w:t>
      </w:r>
      <w:r>
        <w:rPr>
          <w:color w:val="231F20"/>
          <w:spacing w:val="-9"/>
        </w:rPr>
        <w:t> </w:t>
      </w:r>
      <w:r>
        <w:rPr>
          <w:color w:val="231F20"/>
        </w:rPr>
        <w:t>side</w:t>
      </w:r>
      <w:r>
        <w:rPr>
          <w:color w:val="231F20"/>
          <w:spacing w:val="-9"/>
        </w:rPr>
        <w:t> </w:t>
      </w:r>
      <w:r>
        <w:rPr>
          <w:color w:val="231F20"/>
        </w:rPr>
        <w:t>short</w:t>
      </w:r>
      <w:r>
        <w:rPr>
          <w:color w:val="231F20"/>
          <w:spacing w:val="-9"/>
        </w:rPr>
        <w:t> </w:t>
      </w:r>
      <w:r>
        <w:rPr>
          <w:color w:val="231F20"/>
        </w:rPr>
        <w:t>circuit</w:t>
      </w:r>
      <w:r>
        <w:rPr>
          <w:color w:val="231F20"/>
          <w:spacing w:val="-9"/>
        </w:rPr>
        <w:t> </w:t>
      </w:r>
      <w:r>
        <w:rPr>
          <w:color w:val="231F20"/>
        </w:rPr>
        <w:t>and</w:t>
      </w:r>
      <w:r>
        <w:rPr>
          <w:color w:val="231F20"/>
          <w:spacing w:val="-9"/>
        </w:rPr>
        <w:t> </w:t>
      </w:r>
      <w:r>
        <w:rPr>
          <w:color w:val="231F20"/>
        </w:rPr>
        <w:t>overload protection via a built-in circuit breaker.</w:t>
      </w:r>
    </w:p>
    <w:p>
      <w:pPr>
        <w:spacing w:line="220" w:lineRule="auto" w:before="167"/>
        <w:ind w:left="120" w:right="539" w:firstLine="0"/>
        <w:jc w:val="left"/>
        <w:rPr>
          <w:rFonts w:ascii="Konnect Bold"/>
          <w:b/>
          <w:sz w:val="18"/>
        </w:rPr>
      </w:pPr>
      <w:r>
        <w:rPr>
          <w:rFonts w:ascii="Konnect Bold"/>
          <w:b/>
          <w:color w:val="231F20"/>
          <w:sz w:val="18"/>
        </w:rPr>
        <w:t>NOTE:</w:t>
      </w:r>
      <w:r>
        <w:rPr>
          <w:rFonts w:ascii="Konnect Bold"/>
          <w:b/>
          <w:color w:val="231F20"/>
          <w:spacing w:val="-10"/>
          <w:sz w:val="18"/>
        </w:rPr>
        <w:t> </w:t>
      </w:r>
      <w:r>
        <w:rPr>
          <w:rFonts w:ascii="Konnect Bold"/>
          <w:b/>
          <w:color w:val="231F20"/>
          <w:sz w:val="18"/>
        </w:rPr>
        <w:t>Units</w:t>
      </w:r>
      <w:r>
        <w:rPr>
          <w:rFonts w:ascii="Konnect Bold"/>
          <w:b/>
          <w:color w:val="231F20"/>
          <w:spacing w:val="-10"/>
          <w:sz w:val="18"/>
        </w:rPr>
        <w:t> </w:t>
      </w:r>
      <w:r>
        <w:rPr>
          <w:rFonts w:ascii="Konnect Bold"/>
          <w:b/>
          <w:color w:val="231F20"/>
          <w:sz w:val="18"/>
        </w:rPr>
        <w:t>not</w:t>
      </w:r>
      <w:r>
        <w:rPr>
          <w:rFonts w:ascii="Konnect Bold"/>
          <w:b/>
          <w:color w:val="231F20"/>
          <w:spacing w:val="-10"/>
          <w:sz w:val="18"/>
        </w:rPr>
        <w:t> </w:t>
      </w:r>
      <w:r>
        <w:rPr>
          <w:rFonts w:ascii="Konnect Bold"/>
          <w:b/>
          <w:color w:val="231F20"/>
          <w:sz w:val="18"/>
        </w:rPr>
        <w:t>providing</w:t>
      </w:r>
      <w:r>
        <w:rPr>
          <w:rFonts w:ascii="Konnect Bold"/>
          <w:b/>
          <w:color w:val="231F20"/>
          <w:spacing w:val="-10"/>
          <w:sz w:val="18"/>
        </w:rPr>
        <w:t> </w:t>
      </w:r>
      <w:r>
        <w:rPr>
          <w:rFonts w:ascii="Konnect Bold"/>
          <w:b/>
          <w:color w:val="231F20"/>
          <w:sz w:val="18"/>
        </w:rPr>
        <w:t>the</w:t>
      </w:r>
      <w:r>
        <w:rPr>
          <w:rFonts w:ascii="Konnect Bold"/>
          <w:b/>
          <w:color w:val="231F20"/>
          <w:spacing w:val="-10"/>
          <w:sz w:val="18"/>
        </w:rPr>
        <w:t> </w:t>
      </w:r>
      <w:r>
        <w:rPr>
          <w:rFonts w:ascii="Konnect Bold"/>
          <w:b/>
          <w:color w:val="231F20"/>
          <w:sz w:val="18"/>
        </w:rPr>
        <w:t>eight</w:t>
      </w:r>
      <w:r>
        <w:rPr>
          <w:rFonts w:ascii="Konnect Bold"/>
          <w:b/>
          <w:color w:val="231F20"/>
          <w:spacing w:val="-10"/>
          <w:sz w:val="18"/>
        </w:rPr>
        <w:t> </w:t>
      </w:r>
      <w:r>
        <w:rPr>
          <w:rFonts w:ascii="Konnect Bold"/>
          <w:b/>
          <w:color w:val="231F20"/>
          <w:sz w:val="18"/>
        </w:rPr>
        <w:t>safety</w:t>
      </w:r>
      <w:r>
        <w:rPr>
          <w:rFonts w:ascii="Konnect Bold"/>
          <w:b/>
          <w:color w:val="231F20"/>
          <w:spacing w:val="-10"/>
          <w:sz w:val="18"/>
        </w:rPr>
        <w:t> </w:t>
      </w:r>
      <w:r>
        <w:rPr>
          <w:rFonts w:ascii="Konnect Bold"/>
          <w:b/>
          <w:color w:val="231F20"/>
          <w:sz w:val="18"/>
        </w:rPr>
        <w:t>protections</w:t>
      </w:r>
      <w:r>
        <w:rPr>
          <w:rFonts w:ascii="Konnect Bold"/>
          <w:b/>
          <w:color w:val="231F20"/>
          <w:spacing w:val="40"/>
          <w:sz w:val="18"/>
        </w:rPr>
        <w:t> </w:t>
      </w:r>
      <w:r>
        <w:rPr>
          <w:rFonts w:ascii="Konnect Bold"/>
          <w:b/>
          <w:color w:val="231F20"/>
          <w:sz w:val="18"/>
        </w:rPr>
        <w:t>of anti-short-cycle, low-voltage, high-voltage, high-</w:t>
      </w:r>
    </w:p>
    <w:p>
      <w:pPr>
        <w:spacing w:line="220" w:lineRule="auto" w:before="0"/>
        <w:ind w:left="120" w:right="255" w:firstLine="0"/>
        <w:jc w:val="left"/>
        <w:rPr>
          <w:rFonts w:ascii="Konnect Bold"/>
          <w:b/>
          <w:sz w:val="18"/>
        </w:rPr>
      </w:pPr>
      <w:r>
        <w:rPr>
          <w:rFonts w:ascii="Konnect Bold"/>
          <w:b/>
          <w:color w:val="231F20"/>
          <w:spacing w:val="-2"/>
          <w:sz w:val="18"/>
        </w:rPr>
        <w:t>refrigerant-pressure, low-pressure (loss of charge), </w:t>
      </w:r>
      <w:r>
        <w:rPr>
          <w:rFonts w:ascii="Konnect Bold"/>
          <w:b/>
          <w:color w:val="231F20"/>
          <w:spacing w:val="-2"/>
          <w:sz w:val="18"/>
        </w:rPr>
        <w:t>air-coil</w:t>
      </w:r>
      <w:r>
        <w:rPr>
          <w:rFonts w:ascii="Konnect Bold"/>
          <w:b/>
          <w:color w:val="231F20"/>
          <w:spacing w:val="40"/>
          <w:sz w:val="18"/>
        </w:rPr>
        <w:t> </w:t>
      </w:r>
      <w:r>
        <w:rPr>
          <w:rFonts w:ascii="Konnect Bold"/>
          <w:b/>
          <w:color w:val="231F20"/>
          <w:sz w:val="18"/>
        </w:rPr>
        <w:t>low-temperature cut-out, water-coil low-temperature</w:t>
      </w:r>
    </w:p>
    <w:p>
      <w:pPr>
        <w:spacing w:line="220" w:lineRule="auto" w:before="0"/>
        <w:ind w:left="120" w:right="153" w:firstLine="0"/>
        <w:jc w:val="left"/>
        <w:rPr>
          <w:rFonts w:ascii="Konnect Bold"/>
          <w:b/>
          <w:sz w:val="18"/>
        </w:rPr>
      </w:pPr>
      <w:r>
        <w:rPr>
          <w:rFonts w:ascii="Konnect Bold"/>
          <w:b/>
          <w:color w:val="231F20"/>
          <w:sz w:val="18"/>
        </w:rPr>
        <w:t>cut-out,</w:t>
      </w:r>
      <w:r>
        <w:rPr>
          <w:rFonts w:ascii="Konnect Bold"/>
          <w:b/>
          <w:color w:val="231F20"/>
          <w:spacing w:val="-10"/>
          <w:sz w:val="18"/>
        </w:rPr>
        <w:t> </w:t>
      </w:r>
      <w:r>
        <w:rPr>
          <w:rFonts w:ascii="Konnect Bold"/>
          <w:b/>
          <w:color w:val="231F20"/>
          <w:sz w:val="18"/>
        </w:rPr>
        <w:t>and</w:t>
      </w:r>
      <w:r>
        <w:rPr>
          <w:rFonts w:ascii="Konnect Bold"/>
          <w:b/>
          <w:color w:val="231F20"/>
          <w:spacing w:val="-10"/>
          <w:sz w:val="18"/>
        </w:rPr>
        <w:t> </w:t>
      </w:r>
      <w:r>
        <w:rPr>
          <w:rFonts w:ascii="Konnect Bold"/>
          <w:b/>
          <w:color w:val="231F20"/>
          <w:sz w:val="18"/>
        </w:rPr>
        <w:t>condensate-overflow</w:t>
      </w:r>
      <w:r>
        <w:rPr>
          <w:rFonts w:ascii="Konnect Bold"/>
          <w:b/>
          <w:color w:val="231F20"/>
          <w:spacing w:val="-10"/>
          <w:sz w:val="18"/>
        </w:rPr>
        <w:t> </w:t>
      </w:r>
      <w:r>
        <w:rPr>
          <w:rFonts w:ascii="Konnect Bold"/>
          <w:b/>
          <w:color w:val="231F20"/>
          <w:sz w:val="18"/>
        </w:rPr>
        <w:t>protection</w:t>
      </w:r>
      <w:r>
        <w:rPr>
          <w:rFonts w:ascii="Konnect Bold"/>
          <w:b/>
          <w:color w:val="231F20"/>
          <w:spacing w:val="12"/>
          <w:sz w:val="18"/>
        </w:rPr>
        <w:t> </w:t>
      </w:r>
      <w:r>
        <w:rPr>
          <w:rFonts w:ascii="Konnect Bold"/>
          <w:b/>
          <w:color w:val="231F20"/>
          <w:sz w:val="18"/>
        </w:rPr>
        <w:t>will</w:t>
      </w:r>
      <w:r>
        <w:rPr>
          <w:rFonts w:ascii="Konnect Bold"/>
          <w:b/>
          <w:color w:val="231F20"/>
          <w:spacing w:val="-10"/>
          <w:sz w:val="18"/>
        </w:rPr>
        <w:t> </w:t>
      </w:r>
      <w:r>
        <w:rPr>
          <w:rFonts w:ascii="Konnect Bold"/>
          <w:b/>
          <w:color w:val="231F20"/>
          <w:sz w:val="18"/>
        </w:rPr>
        <w:t>not</w:t>
      </w:r>
      <w:r>
        <w:rPr>
          <w:rFonts w:ascii="Konnect Bold"/>
          <w:b/>
          <w:color w:val="231F20"/>
          <w:spacing w:val="-10"/>
          <w:sz w:val="18"/>
        </w:rPr>
        <w:t> </w:t>
      </w:r>
      <w:r>
        <w:rPr>
          <w:rFonts w:ascii="Konnect Bold"/>
          <w:b/>
          <w:color w:val="231F20"/>
          <w:sz w:val="18"/>
        </w:rPr>
        <w:t>be</w:t>
      </w:r>
      <w:r>
        <w:rPr>
          <w:rFonts w:ascii="Konnect Bold"/>
          <w:b/>
          <w:color w:val="231F20"/>
          <w:spacing w:val="40"/>
          <w:sz w:val="18"/>
        </w:rPr>
        <w:t> </w:t>
      </w:r>
      <w:r>
        <w:rPr>
          <w:rFonts w:ascii="Konnect Bold"/>
          <w:b/>
          <w:color w:val="231F20"/>
          <w:spacing w:val="-2"/>
          <w:sz w:val="18"/>
        </w:rPr>
        <w:t>accepted.</w:t>
      </w:r>
    </w:p>
    <w:p>
      <w:pPr>
        <w:spacing w:line="220" w:lineRule="auto" w:before="89"/>
        <w:ind w:left="120" w:right="153" w:firstLine="0"/>
        <w:jc w:val="left"/>
        <w:rPr>
          <w:rFonts w:ascii="Konnect Bold"/>
          <w:b/>
          <w:sz w:val="18"/>
        </w:rPr>
      </w:pPr>
      <w:r>
        <w:rPr>
          <w:rFonts w:ascii="Konnect Bold"/>
          <w:b/>
          <w:color w:val="231F20"/>
          <w:sz w:val="18"/>
        </w:rPr>
        <w:t>NOTE:</w:t>
      </w:r>
      <w:r>
        <w:rPr>
          <w:rFonts w:ascii="Konnect Bold"/>
          <w:b/>
          <w:color w:val="231F20"/>
          <w:spacing w:val="-1"/>
          <w:sz w:val="18"/>
        </w:rPr>
        <w:t> </w:t>
      </w:r>
      <w:r>
        <w:rPr>
          <w:rFonts w:ascii="Konnect Bold"/>
          <w:b/>
          <w:color w:val="231F20"/>
          <w:sz w:val="18"/>
        </w:rPr>
        <w:t>To</w:t>
      </w:r>
      <w:r>
        <w:rPr>
          <w:rFonts w:ascii="Konnect Bold"/>
          <w:b/>
          <w:color w:val="231F20"/>
          <w:spacing w:val="-1"/>
          <w:sz w:val="18"/>
        </w:rPr>
        <w:t> </w:t>
      </w:r>
      <w:r>
        <w:rPr>
          <w:rFonts w:ascii="Konnect Bold"/>
          <w:b/>
          <w:color w:val="231F20"/>
          <w:sz w:val="18"/>
        </w:rPr>
        <w:t>achieve</w:t>
      </w:r>
      <w:r>
        <w:rPr>
          <w:rFonts w:ascii="Konnect Bold"/>
          <w:b/>
          <w:color w:val="231F20"/>
          <w:spacing w:val="-1"/>
          <w:sz w:val="18"/>
        </w:rPr>
        <w:t> </w:t>
      </w:r>
      <w:r>
        <w:rPr>
          <w:rFonts w:ascii="Konnect Bold"/>
          <w:b/>
          <w:color w:val="231F20"/>
          <w:sz w:val="18"/>
        </w:rPr>
        <w:t>full</w:t>
      </w:r>
      <w:r>
        <w:rPr>
          <w:rFonts w:ascii="Konnect Bold"/>
          <w:b/>
          <w:color w:val="231F20"/>
          <w:spacing w:val="-1"/>
          <w:sz w:val="18"/>
        </w:rPr>
        <w:t> </w:t>
      </w:r>
      <w:r>
        <w:rPr>
          <w:rFonts w:ascii="Konnect Bold"/>
          <w:b/>
          <w:color w:val="231F20"/>
          <w:sz w:val="18"/>
        </w:rPr>
        <w:t>benefit</w:t>
      </w:r>
      <w:r>
        <w:rPr>
          <w:rFonts w:ascii="Konnect Bold"/>
          <w:b/>
          <w:color w:val="231F20"/>
          <w:spacing w:val="-1"/>
          <w:sz w:val="18"/>
        </w:rPr>
        <w:t> </w:t>
      </w:r>
      <w:r>
        <w:rPr>
          <w:rFonts w:ascii="Konnect Bold"/>
          <w:b/>
          <w:color w:val="231F20"/>
          <w:sz w:val="18"/>
        </w:rPr>
        <w:t>of</w:t>
      </w:r>
      <w:r>
        <w:rPr>
          <w:rFonts w:ascii="Konnect Bold"/>
          <w:b/>
          <w:color w:val="231F20"/>
          <w:spacing w:val="-1"/>
          <w:sz w:val="18"/>
        </w:rPr>
        <w:t> </w:t>
      </w:r>
      <w:r>
        <w:rPr>
          <w:rFonts w:ascii="Konnect Bold"/>
          <w:b/>
          <w:color w:val="231F20"/>
          <w:sz w:val="18"/>
        </w:rPr>
        <w:t>the</w:t>
      </w:r>
      <w:r>
        <w:rPr>
          <w:rFonts w:ascii="Konnect Bold"/>
          <w:b/>
          <w:color w:val="231F20"/>
          <w:spacing w:val="-1"/>
          <w:sz w:val="18"/>
        </w:rPr>
        <w:t> </w:t>
      </w:r>
      <w:r>
        <w:rPr>
          <w:rFonts w:ascii="Konnect Bold"/>
          <w:b/>
          <w:color w:val="231F20"/>
          <w:sz w:val="18"/>
        </w:rPr>
        <w:t>two-stage</w:t>
      </w:r>
      <w:r>
        <w:rPr>
          <w:rFonts w:ascii="Konnect Bold"/>
          <w:b/>
          <w:color w:val="231F20"/>
          <w:spacing w:val="-1"/>
          <w:sz w:val="18"/>
        </w:rPr>
        <w:t> </w:t>
      </w:r>
      <w:r>
        <w:rPr>
          <w:rFonts w:ascii="Konnect Bold"/>
          <w:b/>
          <w:color w:val="231F20"/>
          <w:sz w:val="18"/>
        </w:rPr>
        <w:t>compressor</w:t>
      </w:r>
      <w:r>
        <w:rPr>
          <w:rFonts w:ascii="Konnect Bold"/>
          <w:b/>
          <w:color w:val="231F20"/>
          <w:spacing w:val="40"/>
          <w:sz w:val="18"/>
        </w:rPr>
        <w:t> </w:t>
      </w:r>
      <w:r>
        <w:rPr>
          <w:rFonts w:ascii="Konnect Bold"/>
          <w:b/>
          <w:color w:val="231F20"/>
          <w:sz w:val="18"/>
        </w:rPr>
        <w:t>and</w:t>
      </w:r>
      <w:r>
        <w:rPr>
          <w:rFonts w:ascii="Konnect Bold"/>
          <w:b/>
          <w:color w:val="231F20"/>
          <w:spacing w:val="-5"/>
          <w:sz w:val="18"/>
        </w:rPr>
        <w:t> </w:t>
      </w:r>
      <w:r>
        <w:rPr>
          <w:rFonts w:ascii="Konnect Bold"/>
          <w:b/>
          <w:color w:val="231F20"/>
          <w:sz w:val="18"/>
        </w:rPr>
        <w:t>EC</w:t>
      </w:r>
      <w:r>
        <w:rPr>
          <w:rFonts w:ascii="Konnect Bold"/>
          <w:b/>
          <w:color w:val="231F20"/>
          <w:spacing w:val="-5"/>
          <w:sz w:val="18"/>
        </w:rPr>
        <w:t> </w:t>
      </w:r>
      <w:r>
        <w:rPr>
          <w:rFonts w:ascii="Konnect Bold"/>
          <w:b/>
          <w:color w:val="231F20"/>
          <w:sz w:val="18"/>
        </w:rPr>
        <w:t>fan,</w:t>
      </w:r>
      <w:r>
        <w:rPr>
          <w:rFonts w:ascii="Konnect Bold"/>
          <w:b/>
          <w:color w:val="231F20"/>
          <w:spacing w:val="-5"/>
          <w:sz w:val="18"/>
        </w:rPr>
        <w:t> </w:t>
      </w:r>
      <w:r>
        <w:rPr>
          <w:rFonts w:ascii="Konnect Bold"/>
          <w:b/>
          <w:color w:val="231F20"/>
          <w:sz w:val="18"/>
        </w:rPr>
        <w:t>a</w:t>
      </w:r>
      <w:r>
        <w:rPr>
          <w:rFonts w:ascii="Konnect Bold"/>
          <w:b/>
          <w:color w:val="231F20"/>
          <w:spacing w:val="-5"/>
          <w:sz w:val="18"/>
        </w:rPr>
        <w:t> </w:t>
      </w:r>
      <w:r>
        <w:rPr>
          <w:rFonts w:ascii="Konnect Bold"/>
          <w:b/>
          <w:color w:val="231F20"/>
          <w:sz w:val="18"/>
        </w:rPr>
        <w:t>2</w:t>
      </w:r>
      <w:r>
        <w:rPr>
          <w:rFonts w:ascii="Konnect Bold"/>
          <w:b/>
          <w:color w:val="231F20"/>
          <w:spacing w:val="-5"/>
          <w:sz w:val="18"/>
        </w:rPr>
        <w:t> </w:t>
      </w:r>
      <w:r>
        <w:rPr>
          <w:rFonts w:ascii="Konnect Bold"/>
          <w:b/>
          <w:color w:val="231F20"/>
          <w:sz w:val="18"/>
        </w:rPr>
        <w:t>Heat/2</w:t>
      </w:r>
      <w:r>
        <w:rPr>
          <w:rFonts w:ascii="Konnect Bold"/>
          <w:b/>
          <w:color w:val="231F20"/>
          <w:spacing w:val="-5"/>
          <w:sz w:val="18"/>
        </w:rPr>
        <w:t> </w:t>
      </w:r>
      <w:r>
        <w:rPr>
          <w:rFonts w:ascii="Konnect Bold"/>
          <w:b/>
          <w:color w:val="231F20"/>
          <w:sz w:val="18"/>
        </w:rPr>
        <w:t>Cool</w:t>
      </w:r>
      <w:r>
        <w:rPr>
          <w:rFonts w:ascii="Konnect Bold"/>
          <w:b/>
          <w:color w:val="231F20"/>
          <w:spacing w:val="-5"/>
          <w:sz w:val="18"/>
        </w:rPr>
        <w:t> </w:t>
      </w:r>
      <w:r>
        <w:rPr>
          <w:rFonts w:ascii="Konnect Bold"/>
          <w:b/>
          <w:color w:val="231F20"/>
          <w:sz w:val="18"/>
        </w:rPr>
        <w:t>thermostat</w:t>
      </w:r>
      <w:r>
        <w:rPr>
          <w:rFonts w:ascii="Konnect Bold"/>
          <w:b/>
          <w:color w:val="231F20"/>
          <w:spacing w:val="-5"/>
          <w:sz w:val="18"/>
        </w:rPr>
        <w:t> </w:t>
      </w:r>
      <w:r>
        <w:rPr>
          <w:rFonts w:ascii="Konnect Bold"/>
          <w:b/>
          <w:color w:val="231F20"/>
          <w:sz w:val="18"/>
        </w:rPr>
        <w:t>(or</w:t>
      </w:r>
      <w:r>
        <w:rPr>
          <w:rFonts w:ascii="Konnect Bold"/>
          <w:b/>
          <w:color w:val="231F20"/>
          <w:spacing w:val="-5"/>
          <w:sz w:val="18"/>
        </w:rPr>
        <w:t> </w:t>
      </w:r>
      <w:r>
        <w:rPr>
          <w:rFonts w:ascii="Konnect Bold"/>
          <w:b/>
          <w:color w:val="231F20"/>
          <w:sz w:val="18"/>
        </w:rPr>
        <w:t>a</w:t>
      </w:r>
      <w:r>
        <w:rPr>
          <w:rFonts w:ascii="Konnect Bold"/>
          <w:b/>
          <w:color w:val="231F20"/>
          <w:spacing w:val="-5"/>
          <w:sz w:val="18"/>
        </w:rPr>
        <w:t> </w:t>
      </w:r>
      <w:r>
        <w:rPr>
          <w:rFonts w:ascii="Konnect Bold"/>
          <w:b/>
          <w:color w:val="231F20"/>
          <w:sz w:val="18"/>
        </w:rPr>
        <w:t>3</w:t>
      </w:r>
      <w:r>
        <w:rPr>
          <w:rFonts w:ascii="Konnect Bold"/>
          <w:b/>
          <w:color w:val="231F20"/>
          <w:spacing w:val="-5"/>
          <w:sz w:val="18"/>
        </w:rPr>
        <w:t> </w:t>
      </w:r>
      <w:r>
        <w:rPr>
          <w:rFonts w:ascii="Konnect Bold"/>
          <w:b/>
          <w:color w:val="231F20"/>
          <w:sz w:val="18"/>
        </w:rPr>
        <w:t>Heat/2</w:t>
      </w:r>
      <w:r>
        <w:rPr>
          <w:rFonts w:ascii="Konnect Bold"/>
          <w:b/>
          <w:color w:val="231F20"/>
          <w:spacing w:val="-5"/>
          <w:sz w:val="18"/>
        </w:rPr>
        <w:t> </w:t>
      </w:r>
      <w:r>
        <w:rPr>
          <w:rFonts w:ascii="Konnect Bold"/>
          <w:b/>
          <w:color w:val="231F20"/>
          <w:sz w:val="18"/>
        </w:rPr>
        <w:t>Cool</w:t>
      </w:r>
      <w:r>
        <w:rPr>
          <w:rFonts w:ascii="Konnect Bold"/>
          <w:b/>
          <w:color w:val="231F20"/>
          <w:spacing w:val="40"/>
          <w:sz w:val="18"/>
        </w:rPr>
        <w:t> </w:t>
      </w:r>
      <w:r>
        <w:rPr>
          <w:rFonts w:ascii="Konnect Bold"/>
          <w:b/>
          <w:color w:val="231F20"/>
          <w:sz w:val="18"/>
        </w:rPr>
        <w:t>thermostat when electric backup heat is required) should</w:t>
      </w:r>
      <w:r>
        <w:rPr>
          <w:rFonts w:ascii="Konnect Bold"/>
          <w:b/>
          <w:color w:val="231F20"/>
          <w:spacing w:val="40"/>
          <w:sz w:val="18"/>
        </w:rPr>
        <w:t> </w:t>
      </w:r>
      <w:r>
        <w:rPr>
          <w:rFonts w:ascii="Konnect Bold"/>
          <w:b/>
          <w:color w:val="231F20"/>
          <w:sz w:val="18"/>
        </w:rPr>
        <w:t>be</w:t>
      </w:r>
      <w:r>
        <w:rPr>
          <w:rFonts w:ascii="Konnect Bold"/>
          <w:b/>
          <w:color w:val="231F20"/>
          <w:spacing w:val="-1"/>
          <w:sz w:val="18"/>
        </w:rPr>
        <w:t> </w:t>
      </w:r>
      <w:r>
        <w:rPr>
          <w:rFonts w:ascii="Konnect Bold"/>
          <w:b/>
          <w:color w:val="231F20"/>
          <w:sz w:val="18"/>
        </w:rPr>
        <w:t>employed.</w:t>
      </w:r>
    </w:p>
    <w:p>
      <w:pPr>
        <w:spacing w:after="0" w:line="220" w:lineRule="auto"/>
        <w:jc w:val="left"/>
        <w:rPr>
          <w:rFonts w:ascii="Konnect Bold"/>
          <w:sz w:val="18"/>
        </w:rPr>
        <w:sectPr>
          <w:type w:val="continuous"/>
          <w:pgSz w:w="12240" w:h="15840"/>
          <w:pgMar w:header="540" w:footer="981" w:top="540" w:bottom="1180" w:left="780" w:right="780"/>
          <w:cols w:num="2" w:equalWidth="0">
            <w:col w:w="5239" w:space="116"/>
            <w:col w:w="5325"/>
          </w:cols>
        </w:sectPr>
      </w:pPr>
    </w:p>
    <w:p>
      <w:pPr>
        <w:pStyle w:val="BodyText"/>
        <w:spacing w:before="11"/>
        <w:ind w:left="0"/>
        <w:rPr>
          <w:rFonts w:ascii="Konnect Bold"/>
          <w:b/>
          <w:sz w:val="10"/>
        </w:rPr>
      </w:pPr>
    </w:p>
    <w:p>
      <w:pPr>
        <w:spacing w:after="0"/>
        <w:rPr>
          <w:rFonts w:ascii="Konnect Bold"/>
          <w:sz w:val="10"/>
        </w:rPr>
        <w:sectPr>
          <w:pgSz w:w="12240" w:h="15840"/>
          <w:pgMar w:header="540" w:footer="981" w:top="1520" w:bottom="1200" w:left="780" w:right="780"/>
        </w:sectPr>
      </w:pPr>
    </w:p>
    <w:p>
      <w:pPr>
        <w:pStyle w:val="BodyText"/>
        <w:ind w:left="0"/>
        <w:rPr>
          <w:rFonts w:ascii="Konnect Bold"/>
          <w:b/>
        </w:rPr>
      </w:pPr>
    </w:p>
    <w:p>
      <w:pPr>
        <w:pStyle w:val="BodyText"/>
        <w:spacing w:before="47"/>
        <w:ind w:left="0"/>
        <w:rPr>
          <w:rFonts w:ascii="Konnect Bold"/>
          <w:b/>
        </w:rPr>
      </w:pPr>
    </w:p>
    <w:p>
      <w:pPr>
        <w:pStyle w:val="BodyText"/>
        <w:ind w:left="120" w:right="139"/>
      </w:pPr>
      <w:r>
        <w:rPr>
          <w:color w:val="231F20"/>
        </w:rPr>
        <w:t>When</w:t>
      </w:r>
      <w:r>
        <w:rPr>
          <w:color w:val="231F20"/>
          <w:spacing w:val="-11"/>
        </w:rPr>
        <w:t> </w:t>
      </w:r>
      <w:r>
        <w:rPr>
          <w:color w:val="231F20"/>
        </w:rPr>
        <w:t>DXM2.5</w:t>
      </w:r>
      <w:r>
        <w:rPr>
          <w:color w:val="231F20"/>
          <w:spacing w:val="-11"/>
        </w:rPr>
        <w:t> </w:t>
      </w:r>
      <w:r>
        <w:rPr>
          <w:color w:val="231F20"/>
        </w:rPr>
        <w:t>is</w:t>
      </w:r>
      <w:r>
        <w:rPr>
          <w:color w:val="231F20"/>
          <w:spacing w:val="-11"/>
        </w:rPr>
        <w:t> </w:t>
      </w:r>
      <w:r>
        <w:rPr>
          <w:color w:val="231F20"/>
        </w:rPr>
        <w:t>connected</w:t>
      </w:r>
      <w:r>
        <w:rPr>
          <w:color w:val="231F20"/>
          <w:spacing w:val="-11"/>
        </w:rPr>
        <w:t> </w:t>
      </w:r>
      <w:r>
        <w:rPr>
          <w:color w:val="231F20"/>
        </w:rPr>
        <w:t>to</w:t>
      </w:r>
      <w:r>
        <w:rPr>
          <w:color w:val="231F20"/>
          <w:spacing w:val="-11"/>
        </w:rPr>
        <w:t> </w:t>
      </w:r>
      <w:r>
        <w:rPr>
          <w:color w:val="231F20"/>
        </w:rPr>
        <w:t>either</w:t>
      </w:r>
      <w:r>
        <w:rPr>
          <w:color w:val="231F20"/>
          <w:spacing w:val="-11"/>
        </w:rPr>
        <w:t> </w:t>
      </w:r>
      <w:r>
        <w:rPr>
          <w:color w:val="231F20"/>
        </w:rPr>
        <w:t>ACDU</w:t>
      </w:r>
      <w:r>
        <w:rPr>
          <w:color w:val="231F20"/>
          <w:spacing w:val="-11"/>
        </w:rPr>
        <w:t> </w:t>
      </w:r>
      <w:r>
        <w:rPr>
          <w:color w:val="231F20"/>
        </w:rPr>
        <w:t>service tool or AWC99U01 communicating thermostat</w:t>
      </w:r>
    </w:p>
    <w:p>
      <w:pPr>
        <w:pStyle w:val="BodyText"/>
        <w:ind w:left="120" w:right="56"/>
      </w:pPr>
      <w:r>
        <w:rPr>
          <w:color w:val="231F20"/>
        </w:rPr>
        <w:t>or handheld service tool, the installer/service technician can; check and set CFM; check DIP switch S1, S2, and S3 settings; run operation modes manually; check all physical inputs from thermostat and refrigerant pressure switches status, (Y1, Y2, W, O, G, H, ESD, NSB, OR, HP switch, and LOC switch); current</w:t>
      </w:r>
      <w:r>
        <w:rPr>
          <w:color w:val="231F20"/>
          <w:spacing w:val="-5"/>
        </w:rPr>
        <w:t> </w:t>
      </w:r>
      <w:r>
        <w:rPr>
          <w:color w:val="231F20"/>
        </w:rPr>
        <w:t>or</w:t>
      </w:r>
      <w:r>
        <w:rPr>
          <w:color w:val="231F20"/>
          <w:spacing w:val="-5"/>
        </w:rPr>
        <w:t> </w:t>
      </w:r>
      <w:r>
        <w:rPr>
          <w:color w:val="231F20"/>
        </w:rPr>
        <w:t>at</w:t>
      </w:r>
      <w:r>
        <w:rPr>
          <w:color w:val="231F20"/>
          <w:spacing w:val="-4"/>
        </w:rPr>
        <w:t> </w:t>
      </w:r>
      <w:r>
        <w:rPr>
          <w:color w:val="231F20"/>
        </w:rPr>
        <w:t>time</w:t>
      </w:r>
      <w:r>
        <w:rPr>
          <w:color w:val="231F20"/>
          <w:spacing w:val="-5"/>
        </w:rPr>
        <w:t> </w:t>
      </w:r>
      <w:r>
        <w:rPr>
          <w:color w:val="231F20"/>
        </w:rPr>
        <w:t>of</w:t>
      </w:r>
      <w:r>
        <w:rPr>
          <w:color w:val="231F20"/>
          <w:spacing w:val="-5"/>
        </w:rPr>
        <w:t> </w:t>
      </w:r>
      <w:r>
        <w:rPr>
          <w:color w:val="231F20"/>
        </w:rPr>
        <w:t>fault</w:t>
      </w:r>
      <w:r>
        <w:rPr>
          <w:color w:val="231F20"/>
          <w:spacing w:val="-4"/>
        </w:rPr>
        <w:t> </w:t>
      </w:r>
      <w:r>
        <w:rPr>
          <w:color w:val="231F20"/>
        </w:rPr>
        <w:t>the</w:t>
      </w:r>
      <w:r>
        <w:rPr>
          <w:color w:val="231F20"/>
          <w:spacing w:val="-5"/>
        </w:rPr>
        <w:t> </w:t>
      </w:r>
      <w:r>
        <w:rPr>
          <w:color w:val="231F20"/>
        </w:rPr>
        <w:t>following</w:t>
      </w:r>
      <w:r>
        <w:rPr>
          <w:color w:val="231F20"/>
          <w:spacing w:val="-4"/>
        </w:rPr>
        <w:t> </w:t>
      </w:r>
      <w:r>
        <w:rPr>
          <w:color w:val="231F20"/>
          <w:spacing w:val="-2"/>
        </w:rPr>
        <w:t>temperatures</w:t>
      </w:r>
    </w:p>
    <w:p>
      <w:pPr>
        <w:spacing w:line="240" w:lineRule="auto" w:before="0"/>
        <w:ind w:left="120" w:right="38" w:firstLine="0"/>
        <w:jc w:val="left"/>
        <w:rPr>
          <w:rFonts w:ascii="Konnect Bold"/>
          <w:b/>
          <w:sz w:val="20"/>
        </w:rPr>
      </w:pPr>
      <w:r>
        <w:rPr>
          <w:color w:val="231F20"/>
          <w:sz w:val="20"/>
        </w:rPr>
        <w:t>-</w:t>
      </w:r>
      <w:r>
        <w:rPr>
          <w:color w:val="231F20"/>
          <w:spacing w:val="-13"/>
          <w:sz w:val="20"/>
        </w:rPr>
        <w:t> </w:t>
      </w:r>
      <w:r>
        <w:rPr>
          <w:color w:val="231F20"/>
          <w:sz w:val="20"/>
        </w:rPr>
        <w:t>water</w:t>
      </w:r>
      <w:r>
        <w:rPr>
          <w:color w:val="231F20"/>
          <w:spacing w:val="-12"/>
          <w:sz w:val="20"/>
        </w:rPr>
        <w:t> </w:t>
      </w:r>
      <w:r>
        <w:rPr>
          <w:color w:val="231F20"/>
          <w:sz w:val="20"/>
        </w:rPr>
        <w:t>coil</w:t>
      </w:r>
      <w:r>
        <w:rPr>
          <w:color w:val="231F20"/>
          <w:spacing w:val="-12"/>
          <w:sz w:val="20"/>
        </w:rPr>
        <w:t> </w:t>
      </w:r>
      <w:r>
        <w:rPr>
          <w:color w:val="231F20"/>
          <w:sz w:val="20"/>
        </w:rPr>
        <w:t>(LT1),</w:t>
      </w:r>
      <w:r>
        <w:rPr>
          <w:color w:val="231F20"/>
          <w:spacing w:val="-13"/>
          <w:sz w:val="20"/>
        </w:rPr>
        <w:t> </w:t>
      </w:r>
      <w:r>
        <w:rPr>
          <w:color w:val="231F20"/>
          <w:sz w:val="20"/>
        </w:rPr>
        <w:t>air</w:t>
      </w:r>
      <w:r>
        <w:rPr>
          <w:color w:val="231F20"/>
          <w:spacing w:val="-12"/>
          <w:sz w:val="20"/>
        </w:rPr>
        <w:t> </w:t>
      </w:r>
      <w:r>
        <w:rPr>
          <w:color w:val="231F20"/>
          <w:sz w:val="20"/>
        </w:rPr>
        <w:t>coil</w:t>
      </w:r>
      <w:r>
        <w:rPr>
          <w:color w:val="231F20"/>
          <w:spacing w:val="-12"/>
          <w:sz w:val="20"/>
        </w:rPr>
        <w:t> </w:t>
      </w:r>
      <w:r>
        <w:rPr>
          <w:color w:val="231F20"/>
          <w:sz w:val="20"/>
        </w:rPr>
        <w:t>(LT2),</w:t>
      </w:r>
      <w:r>
        <w:rPr>
          <w:color w:val="231F20"/>
          <w:spacing w:val="-13"/>
          <w:sz w:val="20"/>
        </w:rPr>
        <w:t> </w:t>
      </w:r>
      <w:r>
        <w:rPr>
          <w:color w:val="231F20"/>
          <w:sz w:val="20"/>
        </w:rPr>
        <w:t>compressor</w:t>
      </w:r>
      <w:r>
        <w:rPr>
          <w:color w:val="231F20"/>
          <w:spacing w:val="-12"/>
          <w:sz w:val="20"/>
        </w:rPr>
        <w:t> </w:t>
      </w:r>
      <w:r>
        <w:rPr>
          <w:color w:val="231F20"/>
          <w:sz w:val="20"/>
        </w:rPr>
        <w:t>discharge</w:t>
      </w:r>
      <w:r>
        <w:rPr>
          <w:color w:val="231F20"/>
          <w:sz w:val="20"/>
        </w:rPr>
        <w:t>, leaving air, leaving water, entering water, and control voltage; record last five faults, list possible reasons, and clear faults. When the AWC99U01 communicating thermostat is used, this same functionality</w:t>
      </w:r>
      <w:r>
        <w:rPr>
          <w:color w:val="231F20"/>
          <w:spacing w:val="-2"/>
          <w:sz w:val="20"/>
        </w:rPr>
        <w:t> </w:t>
      </w:r>
      <w:r>
        <w:rPr>
          <w:color w:val="231F20"/>
          <w:sz w:val="20"/>
        </w:rPr>
        <w:t>can</w:t>
      </w:r>
      <w:r>
        <w:rPr>
          <w:color w:val="231F20"/>
          <w:spacing w:val="-2"/>
          <w:sz w:val="20"/>
        </w:rPr>
        <w:t> </w:t>
      </w:r>
      <w:r>
        <w:rPr>
          <w:color w:val="231F20"/>
          <w:sz w:val="20"/>
        </w:rPr>
        <w:t>be</w:t>
      </w:r>
      <w:r>
        <w:rPr>
          <w:color w:val="231F20"/>
          <w:spacing w:val="-2"/>
          <w:sz w:val="20"/>
        </w:rPr>
        <w:t> </w:t>
      </w:r>
      <w:r>
        <w:rPr>
          <w:color w:val="231F20"/>
          <w:sz w:val="20"/>
        </w:rPr>
        <w:t>viewed</w:t>
      </w:r>
      <w:r>
        <w:rPr>
          <w:color w:val="231F20"/>
          <w:spacing w:val="-2"/>
          <w:sz w:val="20"/>
        </w:rPr>
        <w:t> </w:t>
      </w:r>
      <w:r>
        <w:rPr>
          <w:color w:val="231F20"/>
          <w:sz w:val="20"/>
        </w:rPr>
        <w:t>and</w:t>
      </w:r>
      <w:r>
        <w:rPr>
          <w:color w:val="231F20"/>
          <w:spacing w:val="-2"/>
          <w:sz w:val="20"/>
        </w:rPr>
        <w:t> </w:t>
      </w:r>
      <w:r>
        <w:rPr>
          <w:color w:val="231F20"/>
          <w:sz w:val="20"/>
        </w:rPr>
        <w:t>adjusted</w:t>
      </w:r>
      <w:r>
        <w:rPr>
          <w:color w:val="231F20"/>
          <w:spacing w:val="-2"/>
          <w:sz w:val="20"/>
        </w:rPr>
        <w:t> </w:t>
      </w:r>
      <w:r>
        <w:rPr>
          <w:color w:val="231F20"/>
          <w:sz w:val="20"/>
        </w:rPr>
        <w:t>remotely with the online portal or mobile app. </w:t>
      </w:r>
      <w:r>
        <w:rPr>
          <w:rFonts w:ascii="Konnect Bold"/>
          <w:b/>
          <w:color w:val="231F20"/>
          <w:sz w:val="20"/>
        </w:rPr>
        <w:t>Systems not providing</w:t>
      </w:r>
      <w:r>
        <w:rPr>
          <w:rFonts w:ascii="Konnect Bold"/>
          <w:b/>
          <w:color w:val="231F20"/>
          <w:spacing w:val="-5"/>
          <w:sz w:val="20"/>
        </w:rPr>
        <w:t> </w:t>
      </w:r>
      <w:r>
        <w:rPr>
          <w:rFonts w:ascii="Konnect Bold"/>
          <w:b/>
          <w:color w:val="231F20"/>
          <w:sz w:val="20"/>
        </w:rPr>
        <w:t>remote</w:t>
      </w:r>
      <w:r>
        <w:rPr>
          <w:rFonts w:ascii="Konnect Bold"/>
          <w:b/>
          <w:color w:val="231F20"/>
          <w:spacing w:val="-5"/>
          <w:sz w:val="20"/>
        </w:rPr>
        <w:t> </w:t>
      </w:r>
      <w:r>
        <w:rPr>
          <w:rFonts w:ascii="Konnect Bold"/>
          <w:b/>
          <w:color w:val="231F20"/>
          <w:sz w:val="20"/>
        </w:rPr>
        <w:t>access,</w:t>
      </w:r>
      <w:r>
        <w:rPr>
          <w:rFonts w:ascii="Konnect Bold"/>
          <w:b/>
          <w:color w:val="231F20"/>
          <w:spacing w:val="-5"/>
          <w:sz w:val="20"/>
        </w:rPr>
        <w:t> </w:t>
      </w:r>
      <w:r>
        <w:rPr>
          <w:rFonts w:ascii="Konnect Bold"/>
          <w:b/>
          <w:color w:val="231F20"/>
          <w:sz w:val="20"/>
        </w:rPr>
        <w:t>diagnosis,</w:t>
      </w:r>
      <w:r>
        <w:rPr>
          <w:rFonts w:ascii="Konnect Bold"/>
          <w:b/>
          <w:color w:val="231F20"/>
          <w:spacing w:val="-5"/>
          <w:sz w:val="20"/>
        </w:rPr>
        <w:t> </w:t>
      </w:r>
      <w:r>
        <w:rPr>
          <w:rFonts w:ascii="Konnect Bold"/>
          <w:b/>
          <w:color w:val="231F20"/>
          <w:sz w:val="20"/>
        </w:rPr>
        <w:t>and</w:t>
      </w:r>
      <w:r>
        <w:rPr>
          <w:rFonts w:ascii="Konnect Bold"/>
          <w:b/>
          <w:color w:val="231F20"/>
          <w:spacing w:val="-5"/>
          <w:sz w:val="20"/>
        </w:rPr>
        <w:t> </w:t>
      </w:r>
      <w:r>
        <w:rPr>
          <w:rFonts w:ascii="Konnect Bold"/>
          <w:b/>
          <w:color w:val="231F20"/>
          <w:sz w:val="20"/>
        </w:rPr>
        <w:t>adjustment functionality will not be accepted.</w:t>
      </w:r>
    </w:p>
    <w:p>
      <w:pPr>
        <w:pStyle w:val="Heading1"/>
        <w:spacing w:line="199" w:lineRule="auto" w:before="252"/>
        <w:ind w:left="313" w:right="38" w:hanging="192"/>
        <w:jc w:val="left"/>
        <w:rPr>
          <w:b/>
        </w:rPr>
      </w:pPr>
      <w:r>
        <w:rPr>
          <w:b/>
          <w:color w:val="005A7F"/>
          <w:spacing w:val="-6"/>
        </w:rPr>
        <w:t>DIGITAL NIGHT-SETBACK WITH PUMP RESTART </w:t>
      </w:r>
      <w:r>
        <w:rPr>
          <w:b/>
          <w:color w:val="005A7F"/>
        </w:rPr>
        <w:t>(DXM2.5</w:t>
      </w:r>
      <w:r>
        <w:rPr>
          <w:b/>
          <w:color w:val="005A7F"/>
          <w:spacing w:val="-14"/>
        </w:rPr>
        <w:t> </w:t>
      </w:r>
      <w:r>
        <w:rPr>
          <w:b/>
          <w:color w:val="005A7F"/>
        </w:rPr>
        <w:t>W/</w:t>
      </w:r>
      <w:r>
        <w:rPr>
          <w:b/>
          <w:color w:val="005A7F"/>
          <w:spacing w:val="-14"/>
        </w:rPr>
        <w:t> </w:t>
      </w:r>
      <w:r>
        <w:rPr>
          <w:b/>
          <w:color w:val="005A7F"/>
        </w:rPr>
        <w:t>ATP32U03C/04C,</w:t>
      </w:r>
      <w:r>
        <w:rPr>
          <w:b/>
          <w:color w:val="005A7F"/>
          <w:spacing w:val="-13"/>
        </w:rPr>
        <w:t> </w:t>
      </w:r>
      <w:r>
        <w:rPr>
          <w:b/>
          <w:color w:val="005A7F"/>
        </w:rPr>
        <w:t>AWC99U01)</w:t>
      </w:r>
    </w:p>
    <w:p>
      <w:pPr>
        <w:pStyle w:val="BodyText"/>
        <w:spacing w:before="7"/>
        <w:ind w:left="0"/>
        <w:rPr>
          <w:rFonts w:ascii="Konnect SemiBold"/>
          <w:b/>
          <w:sz w:val="2"/>
        </w:rPr>
      </w:pPr>
    </w:p>
    <w:p>
      <w:pPr>
        <w:pStyle w:val="BodyText"/>
        <w:spacing w:line="20" w:lineRule="exact"/>
        <w:ind w:left="120" w:right="-29"/>
        <w:rPr>
          <w:rFonts w:ascii="Konnect SemiBold"/>
          <w:sz w:val="2"/>
        </w:rPr>
      </w:pPr>
      <w:r>
        <w:rPr>
          <w:rFonts w:ascii="Konnect SemiBold"/>
          <w:sz w:val="2"/>
        </w:rPr>
        <mc:AlternateContent>
          <mc:Choice Requires="wps">
            <w:drawing>
              <wp:inline distT="0" distB="0" distL="0" distR="0">
                <wp:extent cx="3228975" cy="12700"/>
                <wp:effectExtent l="9525" t="0" r="0" b="6350"/>
                <wp:docPr id="40" name="Group 40"/>
                <wp:cNvGraphicFramePr>
                  <a:graphicFrameLocks/>
                </wp:cNvGraphicFramePr>
                <a:graphic>
                  <a:graphicData uri="http://schemas.microsoft.com/office/word/2010/wordprocessingGroup">
                    <wpg:wgp>
                      <wpg:cNvPr id="40" name="Group 40"/>
                      <wpg:cNvGrpSpPr/>
                      <wpg:grpSpPr>
                        <a:xfrm>
                          <a:off x="0" y="0"/>
                          <a:ext cx="3228975" cy="12700"/>
                          <a:chExt cx="3228975" cy="12700"/>
                        </a:xfrm>
                      </wpg:grpSpPr>
                      <wps:wsp>
                        <wps:cNvPr id="41" name="Graphic 41"/>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27"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26"/>
        <w:ind w:left="120" w:right="139"/>
      </w:pPr>
      <w:r>
        <w:rPr>
          <w:color w:val="231F20"/>
        </w:rPr>
        <w:t>The unit will be provided with a digital night- setback feature using an accessory relay on the DXM2.5 controller and an external, field-provided time clock. The external time clock will initiate and terminate</w:t>
      </w:r>
      <w:r>
        <w:rPr>
          <w:color w:val="231F20"/>
          <w:spacing w:val="-13"/>
        </w:rPr>
        <w:t> </w:t>
      </w:r>
      <w:r>
        <w:rPr>
          <w:color w:val="231F20"/>
        </w:rPr>
        <w:t>the</w:t>
      </w:r>
      <w:r>
        <w:rPr>
          <w:color w:val="231F20"/>
          <w:spacing w:val="-12"/>
        </w:rPr>
        <w:t> </w:t>
      </w:r>
      <w:r>
        <w:rPr>
          <w:color w:val="231F20"/>
        </w:rPr>
        <w:t>night-setback</w:t>
      </w:r>
      <w:r>
        <w:rPr>
          <w:color w:val="231F20"/>
          <w:spacing w:val="-12"/>
        </w:rPr>
        <w:t> </w:t>
      </w:r>
      <w:r>
        <w:rPr>
          <w:color w:val="231F20"/>
        </w:rPr>
        <w:t>period.</w:t>
      </w:r>
      <w:r>
        <w:rPr>
          <w:color w:val="231F20"/>
          <w:spacing w:val="-13"/>
        </w:rPr>
        <w:t> </w:t>
      </w:r>
      <w:r>
        <w:rPr>
          <w:color w:val="231F20"/>
        </w:rPr>
        <w:t>The</w:t>
      </w:r>
      <w:r>
        <w:rPr>
          <w:color w:val="231F20"/>
          <w:spacing w:val="-12"/>
        </w:rPr>
        <w:t> </w:t>
      </w:r>
      <w:r>
        <w:rPr>
          <w:color w:val="231F20"/>
        </w:rPr>
        <w:t>thermostat will have a night-setback-override feature with a programmable override time period. An additional accessory relay on the unit DXM2.5 controller will energize the building-loop pump control for the duration of the override period.</w:t>
      </w:r>
    </w:p>
    <w:p>
      <w:pPr>
        <w:spacing w:line="220" w:lineRule="auto" w:before="159"/>
        <w:ind w:left="120" w:right="139" w:firstLine="0"/>
        <w:jc w:val="left"/>
        <w:rPr>
          <w:rFonts w:ascii="Konnect Bold"/>
          <w:b/>
          <w:sz w:val="18"/>
        </w:rPr>
      </w:pPr>
      <w:r>
        <w:rPr>
          <w:rFonts w:ascii="Konnect Bold"/>
          <w:b/>
          <w:color w:val="231F20"/>
          <w:sz w:val="18"/>
        </w:rPr>
        <w:t>Note:</w:t>
      </w:r>
      <w:r>
        <w:rPr>
          <w:rFonts w:ascii="Konnect Bold"/>
          <w:b/>
          <w:color w:val="231F20"/>
          <w:spacing w:val="-10"/>
          <w:sz w:val="18"/>
        </w:rPr>
        <w:t> </w:t>
      </w:r>
      <w:r>
        <w:rPr>
          <w:rFonts w:ascii="Konnect Bold"/>
          <w:b/>
          <w:color w:val="231F20"/>
          <w:sz w:val="18"/>
        </w:rPr>
        <w:t>This</w:t>
      </w:r>
      <w:r>
        <w:rPr>
          <w:rFonts w:ascii="Konnect Bold"/>
          <w:b/>
          <w:color w:val="231F20"/>
          <w:spacing w:val="-10"/>
          <w:sz w:val="18"/>
        </w:rPr>
        <w:t> </w:t>
      </w:r>
      <w:r>
        <w:rPr>
          <w:rFonts w:ascii="Konnect Bold"/>
          <w:b/>
          <w:color w:val="231F20"/>
          <w:sz w:val="18"/>
        </w:rPr>
        <w:t>feature</w:t>
      </w:r>
      <w:r>
        <w:rPr>
          <w:rFonts w:ascii="Konnect Bold"/>
          <w:b/>
          <w:color w:val="231F20"/>
          <w:spacing w:val="-10"/>
          <w:sz w:val="18"/>
        </w:rPr>
        <w:t> </w:t>
      </w:r>
      <w:r>
        <w:rPr>
          <w:rFonts w:ascii="Konnect Bold"/>
          <w:b/>
          <w:color w:val="231F20"/>
          <w:sz w:val="18"/>
        </w:rPr>
        <w:t>requires</w:t>
      </w:r>
      <w:r>
        <w:rPr>
          <w:rFonts w:ascii="Konnect Bold"/>
          <w:b/>
          <w:color w:val="231F20"/>
          <w:spacing w:val="-10"/>
          <w:sz w:val="18"/>
        </w:rPr>
        <w:t> </w:t>
      </w:r>
      <w:r>
        <w:rPr>
          <w:rFonts w:ascii="Konnect Bold"/>
          <w:b/>
          <w:color w:val="231F20"/>
          <w:sz w:val="18"/>
        </w:rPr>
        <w:t>additional</w:t>
      </w:r>
      <w:r>
        <w:rPr>
          <w:rFonts w:ascii="Konnect Bold"/>
          <w:b/>
          <w:color w:val="231F20"/>
          <w:spacing w:val="-9"/>
          <w:sz w:val="18"/>
        </w:rPr>
        <w:t> </w:t>
      </w:r>
      <w:r>
        <w:rPr>
          <w:rFonts w:ascii="Konnect Bold"/>
          <w:b/>
          <w:color w:val="231F20"/>
          <w:sz w:val="18"/>
        </w:rPr>
        <w:t>low</w:t>
      </w:r>
      <w:r>
        <w:rPr>
          <w:rFonts w:ascii="Konnect Bold"/>
          <w:b/>
          <w:color w:val="231F20"/>
          <w:spacing w:val="-10"/>
          <w:sz w:val="18"/>
        </w:rPr>
        <w:t> </w:t>
      </w:r>
      <w:r>
        <w:rPr>
          <w:rFonts w:ascii="Konnect Bold"/>
          <w:b/>
          <w:color w:val="231F20"/>
          <w:sz w:val="18"/>
        </w:rPr>
        <w:t>voltage</w:t>
      </w:r>
      <w:r>
        <w:rPr>
          <w:rFonts w:ascii="Konnect Bold"/>
          <w:b/>
          <w:color w:val="231F20"/>
          <w:spacing w:val="-10"/>
          <w:sz w:val="18"/>
        </w:rPr>
        <w:t> </w:t>
      </w:r>
      <w:r>
        <w:rPr>
          <w:rFonts w:ascii="Konnect Bold"/>
          <w:b/>
          <w:color w:val="231F20"/>
          <w:sz w:val="18"/>
        </w:rPr>
        <w:t>wiring.</w:t>
      </w:r>
      <w:r>
        <w:rPr>
          <w:rFonts w:ascii="Konnect Bold"/>
          <w:b/>
          <w:color w:val="231F20"/>
          <w:spacing w:val="40"/>
          <w:sz w:val="18"/>
        </w:rPr>
        <w:t> </w:t>
      </w:r>
      <w:r>
        <w:rPr>
          <w:rFonts w:ascii="Konnect Bold"/>
          <w:b/>
          <w:color w:val="231F20"/>
          <w:sz w:val="18"/>
        </w:rPr>
        <w:t>Consult Application Drawings for details.</w:t>
      </w:r>
    </w:p>
    <w:p>
      <w:pPr>
        <w:pStyle w:val="Heading1"/>
        <w:ind w:left="1169"/>
        <w:jc w:val="left"/>
        <w:rPr>
          <w:b/>
        </w:rPr>
      </w:pPr>
      <w:r>
        <w:rPr/>
        <w:br w:type="column"/>
      </w:r>
      <w:r>
        <w:rPr>
          <w:b/>
          <w:color w:val="005A7F"/>
        </w:rPr>
        <w:t>REMOTE</w:t>
      </w:r>
      <w:r>
        <w:rPr>
          <w:b/>
          <w:color w:val="005A7F"/>
          <w:spacing w:val="-9"/>
        </w:rPr>
        <w:t> </w:t>
      </w:r>
      <w:r>
        <w:rPr>
          <w:b/>
          <w:color w:val="005A7F"/>
        </w:rPr>
        <w:t>SERVICE</w:t>
      </w:r>
      <w:r>
        <w:rPr>
          <w:b/>
          <w:color w:val="005A7F"/>
          <w:spacing w:val="-8"/>
        </w:rPr>
        <w:t> </w:t>
      </w:r>
      <w:r>
        <w:rPr>
          <w:b/>
          <w:color w:val="005A7F"/>
          <w:spacing w:val="-2"/>
        </w:rPr>
        <w:t>SENTINEL</w:t>
      </w:r>
    </w:p>
    <w:p>
      <w:pPr>
        <w:pStyle w:val="BodyText"/>
        <w:spacing w:line="20" w:lineRule="exact"/>
        <w:ind w:left="120"/>
        <w:rPr>
          <w:rFonts w:ascii="Konnect SemiBold"/>
          <w:sz w:val="2"/>
        </w:rPr>
      </w:pPr>
      <w:r>
        <w:rPr>
          <w:rFonts w:ascii="Konnect SemiBold"/>
          <w:sz w:val="2"/>
        </w:rPr>
        <mc:AlternateContent>
          <mc:Choice Requires="wps">
            <w:drawing>
              <wp:inline distT="0" distB="0" distL="0" distR="0">
                <wp:extent cx="3228975" cy="12700"/>
                <wp:effectExtent l="9525" t="0" r="0" b="6350"/>
                <wp:docPr id="42" name="Group 42"/>
                <wp:cNvGraphicFramePr>
                  <a:graphicFrameLocks/>
                </wp:cNvGraphicFramePr>
                <a:graphic>
                  <a:graphicData uri="http://schemas.microsoft.com/office/word/2010/wordprocessingGroup">
                    <wpg:wgp>
                      <wpg:cNvPr id="42" name="Group 42"/>
                      <wpg:cNvGrpSpPr/>
                      <wpg:grpSpPr>
                        <a:xfrm>
                          <a:off x="0" y="0"/>
                          <a:ext cx="3228975" cy="12700"/>
                          <a:chExt cx="3228975" cy="12700"/>
                        </a:xfrm>
                      </wpg:grpSpPr>
                      <wps:wsp>
                        <wps:cNvPr id="43" name="Graphic 43"/>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28"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5"/>
        <w:ind w:left="120" w:right="832"/>
        <w:jc w:val="both"/>
      </w:pPr>
      <w:r>
        <w:rPr>
          <w:color w:val="231F20"/>
        </w:rPr>
        <w:t>Solid-state</w:t>
      </w:r>
      <w:r>
        <w:rPr>
          <w:color w:val="231F20"/>
          <w:spacing w:val="-10"/>
        </w:rPr>
        <w:t> </w:t>
      </w:r>
      <w:r>
        <w:rPr>
          <w:color w:val="231F20"/>
        </w:rPr>
        <w:t>control</w:t>
      </w:r>
      <w:r>
        <w:rPr>
          <w:color w:val="231F20"/>
          <w:spacing w:val="-10"/>
        </w:rPr>
        <w:t> </w:t>
      </w:r>
      <w:r>
        <w:rPr>
          <w:color w:val="231F20"/>
        </w:rPr>
        <w:t>system</w:t>
      </w:r>
      <w:r>
        <w:rPr>
          <w:color w:val="231F20"/>
          <w:spacing w:val="-10"/>
        </w:rPr>
        <w:t> </w:t>
      </w:r>
      <w:r>
        <w:rPr>
          <w:color w:val="231F20"/>
        </w:rPr>
        <w:t>shall</w:t>
      </w:r>
      <w:r>
        <w:rPr>
          <w:color w:val="231F20"/>
          <w:spacing w:val="-10"/>
        </w:rPr>
        <w:t> </w:t>
      </w:r>
      <w:r>
        <w:rPr>
          <w:color w:val="231F20"/>
        </w:rPr>
        <w:t>communicate with</w:t>
      </w:r>
      <w:r>
        <w:rPr>
          <w:color w:val="231F20"/>
          <w:spacing w:val="-11"/>
        </w:rPr>
        <w:t> </w:t>
      </w:r>
      <w:r>
        <w:rPr>
          <w:color w:val="231F20"/>
        </w:rPr>
        <w:t>thermostat</w:t>
      </w:r>
      <w:r>
        <w:rPr>
          <w:color w:val="231F20"/>
          <w:spacing w:val="-11"/>
        </w:rPr>
        <w:t> </w:t>
      </w:r>
      <w:r>
        <w:rPr>
          <w:color w:val="231F20"/>
        </w:rPr>
        <w:t>to</w:t>
      </w:r>
      <w:r>
        <w:rPr>
          <w:color w:val="231F20"/>
          <w:spacing w:val="-11"/>
        </w:rPr>
        <w:t> </w:t>
      </w:r>
      <w:r>
        <w:rPr>
          <w:color w:val="231F20"/>
        </w:rPr>
        <w:t>display</w:t>
      </w:r>
      <w:r>
        <w:rPr>
          <w:color w:val="231F20"/>
          <w:spacing w:val="-11"/>
        </w:rPr>
        <w:t> </w:t>
      </w:r>
      <w:r>
        <w:rPr>
          <w:color w:val="231F20"/>
        </w:rPr>
        <w:t>(at</w:t>
      </w:r>
      <w:r>
        <w:rPr>
          <w:color w:val="231F20"/>
          <w:spacing w:val="-11"/>
        </w:rPr>
        <w:t> </w:t>
      </w:r>
      <w:r>
        <w:rPr>
          <w:color w:val="231F20"/>
        </w:rPr>
        <w:t>the</w:t>
      </w:r>
      <w:r>
        <w:rPr>
          <w:color w:val="231F20"/>
          <w:spacing w:val="-11"/>
        </w:rPr>
        <w:t> </w:t>
      </w:r>
      <w:r>
        <w:rPr>
          <w:color w:val="231F20"/>
        </w:rPr>
        <w:t>thermostat) the unit status, fault status, and specific fault</w:t>
      </w:r>
    </w:p>
    <w:p>
      <w:pPr>
        <w:pStyle w:val="BodyText"/>
        <w:ind w:left="120" w:right="153"/>
      </w:pPr>
      <w:r>
        <w:rPr>
          <w:color w:val="231F20"/>
        </w:rPr>
        <w:t>condition,</w:t>
      </w:r>
      <w:r>
        <w:rPr>
          <w:color w:val="231F20"/>
          <w:spacing w:val="-6"/>
        </w:rPr>
        <w:t> </w:t>
      </w:r>
      <w:r>
        <w:rPr>
          <w:color w:val="231F20"/>
        </w:rPr>
        <w:t>as</w:t>
      </w:r>
      <w:r>
        <w:rPr>
          <w:color w:val="231F20"/>
          <w:spacing w:val="-6"/>
        </w:rPr>
        <w:t> </w:t>
      </w:r>
      <w:r>
        <w:rPr>
          <w:color w:val="231F20"/>
        </w:rPr>
        <w:t>well</w:t>
      </w:r>
      <w:r>
        <w:rPr>
          <w:color w:val="231F20"/>
          <w:spacing w:val="-6"/>
        </w:rPr>
        <w:t> </w:t>
      </w:r>
      <w:r>
        <w:rPr>
          <w:color w:val="231F20"/>
        </w:rPr>
        <w:t>as</w:t>
      </w:r>
      <w:r>
        <w:rPr>
          <w:color w:val="231F20"/>
          <w:spacing w:val="-6"/>
        </w:rPr>
        <w:t> </w:t>
      </w:r>
      <w:r>
        <w:rPr>
          <w:color w:val="231F20"/>
        </w:rPr>
        <w:t>retrieve</w:t>
      </w:r>
      <w:r>
        <w:rPr>
          <w:color w:val="231F20"/>
          <w:spacing w:val="-6"/>
        </w:rPr>
        <w:t> </w:t>
      </w:r>
      <w:r>
        <w:rPr>
          <w:color w:val="231F20"/>
        </w:rPr>
        <w:t>previously</w:t>
      </w:r>
      <w:r>
        <w:rPr>
          <w:color w:val="231F20"/>
          <w:spacing w:val="-6"/>
        </w:rPr>
        <w:t> </w:t>
      </w:r>
      <w:r>
        <w:rPr>
          <w:color w:val="231F20"/>
        </w:rPr>
        <w:t>stored</w:t>
      </w:r>
      <w:r>
        <w:rPr>
          <w:color w:val="231F20"/>
          <w:spacing w:val="-6"/>
        </w:rPr>
        <w:t> </w:t>
      </w:r>
      <w:r>
        <w:rPr>
          <w:color w:val="231F20"/>
        </w:rPr>
        <w:t>fault that caused unit shutdown. The Remote Service Sentinel allows building maintenance personnel or service personnel to diagnose units from the wall thermostat.</w:t>
      </w:r>
      <w:r>
        <w:rPr>
          <w:color w:val="231F20"/>
          <w:spacing w:val="-12"/>
        </w:rPr>
        <w:t> </w:t>
      </w:r>
      <w:r>
        <w:rPr>
          <w:color w:val="231F20"/>
        </w:rPr>
        <w:t>The</w:t>
      </w:r>
      <w:r>
        <w:rPr>
          <w:color w:val="231F20"/>
          <w:spacing w:val="-12"/>
        </w:rPr>
        <w:t> </w:t>
      </w:r>
      <w:r>
        <w:rPr>
          <w:color w:val="231F20"/>
        </w:rPr>
        <w:t>control</w:t>
      </w:r>
      <w:r>
        <w:rPr>
          <w:color w:val="231F20"/>
          <w:spacing w:val="-12"/>
        </w:rPr>
        <w:t> </w:t>
      </w:r>
      <w:r>
        <w:rPr>
          <w:color w:val="231F20"/>
        </w:rPr>
        <w:t>board</w:t>
      </w:r>
      <w:r>
        <w:rPr>
          <w:color w:val="231F20"/>
          <w:spacing w:val="-12"/>
        </w:rPr>
        <w:t> </w:t>
      </w:r>
      <w:r>
        <w:rPr>
          <w:color w:val="231F20"/>
        </w:rPr>
        <w:t>shall</w:t>
      </w:r>
      <w:r>
        <w:rPr>
          <w:color w:val="231F20"/>
          <w:spacing w:val="-12"/>
        </w:rPr>
        <w:t> </w:t>
      </w:r>
      <w:r>
        <w:rPr>
          <w:color w:val="231F20"/>
        </w:rPr>
        <w:t>provide</w:t>
      </w:r>
      <w:r>
        <w:rPr>
          <w:color w:val="231F20"/>
          <w:spacing w:val="-12"/>
        </w:rPr>
        <w:t> </w:t>
      </w:r>
      <w:r>
        <w:rPr>
          <w:color w:val="231F20"/>
        </w:rPr>
        <w:t>a</w:t>
      </w:r>
      <w:r>
        <w:rPr>
          <w:color w:val="231F20"/>
          <w:spacing w:val="-12"/>
        </w:rPr>
        <w:t> </w:t>
      </w:r>
      <w:r>
        <w:rPr>
          <w:color w:val="231F20"/>
        </w:rPr>
        <w:t>signal to the thermostat fault light, indicating a lockout.</w:t>
      </w:r>
    </w:p>
    <w:p>
      <w:pPr>
        <w:pStyle w:val="BodyText"/>
        <w:ind w:left="120" w:right="369"/>
      </w:pPr>
      <w:r>
        <w:rPr>
          <w:color w:val="231F20"/>
        </w:rPr>
        <w:t>Upon</w:t>
      </w:r>
      <w:r>
        <w:rPr>
          <w:color w:val="231F20"/>
          <w:spacing w:val="-7"/>
        </w:rPr>
        <w:t> </w:t>
      </w:r>
      <w:r>
        <w:rPr>
          <w:color w:val="231F20"/>
        </w:rPr>
        <w:t>cycling</w:t>
      </w:r>
      <w:r>
        <w:rPr>
          <w:color w:val="231F20"/>
          <w:spacing w:val="-7"/>
        </w:rPr>
        <w:t> </w:t>
      </w:r>
      <w:r>
        <w:rPr>
          <w:color w:val="231F20"/>
        </w:rPr>
        <w:t>the</w:t>
      </w:r>
      <w:r>
        <w:rPr>
          <w:color w:val="231F20"/>
          <w:spacing w:val="-7"/>
        </w:rPr>
        <w:t> </w:t>
      </w:r>
      <w:r>
        <w:rPr>
          <w:color w:val="231F20"/>
        </w:rPr>
        <w:t>G</w:t>
      </w:r>
      <w:r>
        <w:rPr>
          <w:color w:val="231F20"/>
          <w:spacing w:val="-7"/>
        </w:rPr>
        <w:t> </w:t>
      </w:r>
      <w:r>
        <w:rPr>
          <w:color w:val="231F20"/>
        </w:rPr>
        <w:t>(fan)</w:t>
      </w:r>
      <w:r>
        <w:rPr>
          <w:color w:val="231F20"/>
          <w:spacing w:val="-7"/>
        </w:rPr>
        <w:t> </w:t>
      </w:r>
      <w:r>
        <w:rPr>
          <w:color w:val="231F20"/>
        </w:rPr>
        <w:t>input</w:t>
      </w:r>
      <w:r>
        <w:rPr>
          <w:color w:val="231F20"/>
          <w:spacing w:val="-7"/>
        </w:rPr>
        <w:t> </w:t>
      </w:r>
      <w:r>
        <w:rPr>
          <w:color w:val="231F20"/>
        </w:rPr>
        <w:t>three</w:t>
      </w:r>
      <w:r>
        <w:rPr>
          <w:color w:val="231F20"/>
          <w:spacing w:val="-7"/>
        </w:rPr>
        <w:t> </w:t>
      </w:r>
      <w:r>
        <w:rPr>
          <w:color w:val="231F20"/>
        </w:rPr>
        <w:t>times</w:t>
      </w:r>
      <w:r>
        <w:rPr>
          <w:color w:val="231F20"/>
          <w:spacing w:val="-7"/>
        </w:rPr>
        <w:t> </w:t>
      </w:r>
      <w:r>
        <w:rPr>
          <w:color w:val="231F20"/>
        </w:rPr>
        <w:t>within</w:t>
      </w:r>
      <w:r>
        <w:rPr>
          <w:color w:val="231F20"/>
          <w:spacing w:val="-7"/>
        </w:rPr>
        <w:t> </w:t>
      </w:r>
      <w:r>
        <w:rPr>
          <w:color w:val="231F20"/>
        </w:rPr>
        <w:t>a 60-second time period, the fault light shall display the specific code as indicated by a sequence of flashes.</w:t>
      </w:r>
      <w:r>
        <w:rPr>
          <w:color w:val="231F20"/>
          <w:spacing w:val="-4"/>
        </w:rPr>
        <w:t> </w:t>
      </w:r>
      <w:r>
        <w:rPr>
          <w:color w:val="231F20"/>
        </w:rPr>
        <w:t>A</w:t>
      </w:r>
      <w:r>
        <w:rPr>
          <w:color w:val="231F20"/>
          <w:spacing w:val="-4"/>
        </w:rPr>
        <w:t> </w:t>
      </w:r>
      <w:r>
        <w:rPr>
          <w:color w:val="231F20"/>
        </w:rPr>
        <w:t>detailed</w:t>
      </w:r>
      <w:r>
        <w:rPr>
          <w:color w:val="231F20"/>
          <w:spacing w:val="-4"/>
        </w:rPr>
        <w:t> </w:t>
      </w:r>
      <w:r>
        <w:rPr>
          <w:color w:val="231F20"/>
        </w:rPr>
        <w:t>flashing</w:t>
      </w:r>
      <w:r>
        <w:rPr>
          <w:color w:val="231F20"/>
          <w:spacing w:val="-4"/>
        </w:rPr>
        <w:t> </w:t>
      </w:r>
      <w:r>
        <w:rPr>
          <w:color w:val="231F20"/>
        </w:rPr>
        <w:t>code</w:t>
      </w:r>
      <w:r>
        <w:rPr>
          <w:color w:val="231F20"/>
          <w:spacing w:val="-4"/>
        </w:rPr>
        <w:t> </w:t>
      </w:r>
      <w:r>
        <w:rPr>
          <w:color w:val="231F20"/>
        </w:rPr>
        <w:t>shall</w:t>
      </w:r>
      <w:r>
        <w:rPr>
          <w:color w:val="231F20"/>
          <w:spacing w:val="-4"/>
        </w:rPr>
        <w:t> </w:t>
      </w:r>
      <w:r>
        <w:rPr>
          <w:color w:val="231F20"/>
        </w:rPr>
        <w:t>be</w:t>
      </w:r>
      <w:r>
        <w:rPr>
          <w:color w:val="231F20"/>
          <w:spacing w:val="-4"/>
        </w:rPr>
        <w:t> </w:t>
      </w:r>
      <w:r>
        <w:rPr>
          <w:color w:val="231F20"/>
        </w:rPr>
        <w:t>provided at the thermostat LED to display unit status and</w:t>
      </w:r>
    </w:p>
    <w:p>
      <w:pPr>
        <w:pStyle w:val="BodyText"/>
        <w:ind w:left="120" w:right="136"/>
      </w:pPr>
      <w:r>
        <w:rPr>
          <w:color w:val="231F20"/>
          <w:spacing w:val="-2"/>
        </w:rPr>
        <w:t>specific</w:t>
      </w:r>
      <w:r>
        <w:rPr>
          <w:color w:val="231F20"/>
          <w:spacing w:val="-4"/>
        </w:rPr>
        <w:t> </w:t>
      </w:r>
      <w:r>
        <w:rPr>
          <w:color w:val="231F20"/>
          <w:spacing w:val="-2"/>
        </w:rPr>
        <w:t>fault</w:t>
      </w:r>
      <w:r>
        <w:rPr>
          <w:color w:val="231F20"/>
          <w:spacing w:val="-4"/>
        </w:rPr>
        <w:t> </w:t>
      </w:r>
      <w:r>
        <w:rPr>
          <w:color w:val="231F20"/>
          <w:spacing w:val="-2"/>
        </w:rPr>
        <w:t>status</w:t>
      </w:r>
      <w:r>
        <w:rPr>
          <w:color w:val="231F20"/>
          <w:spacing w:val="-4"/>
        </w:rPr>
        <w:t> </w:t>
      </w:r>
      <w:r>
        <w:rPr>
          <w:color w:val="231F20"/>
          <w:spacing w:val="-2"/>
        </w:rPr>
        <w:t>such</w:t>
      </w:r>
      <w:r>
        <w:rPr>
          <w:color w:val="231F20"/>
          <w:spacing w:val="-4"/>
        </w:rPr>
        <w:t> </w:t>
      </w:r>
      <w:r>
        <w:rPr>
          <w:color w:val="231F20"/>
          <w:spacing w:val="-2"/>
        </w:rPr>
        <w:t>as</w:t>
      </w:r>
      <w:r>
        <w:rPr>
          <w:color w:val="231F20"/>
          <w:spacing w:val="-4"/>
        </w:rPr>
        <w:t> </w:t>
      </w:r>
      <w:r>
        <w:rPr>
          <w:color w:val="231F20"/>
          <w:spacing w:val="-2"/>
        </w:rPr>
        <w:t>over/under-voltage</w:t>
      </w:r>
      <w:r>
        <w:rPr>
          <w:color w:val="231F20"/>
          <w:spacing w:val="-4"/>
        </w:rPr>
        <w:t> </w:t>
      </w:r>
      <w:r>
        <w:rPr>
          <w:color w:val="231F20"/>
          <w:spacing w:val="-2"/>
        </w:rPr>
        <w:t>fault, </w:t>
      </w:r>
      <w:r>
        <w:rPr>
          <w:color w:val="231F20"/>
        </w:rPr>
        <w:t>high-pressure fault, low-pressure fault, low-water- temperature fault, condensate-overflow fault, etc.</w:t>
      </w:r>
    </w:p>
    <w:p>
      <w:pPr>
        <w:spacing w:line="240" w:lineRule="auto" w:before="0"/>
        <w:ind w:left="120" w:right="153" w:firstLine="0"/>
        <w:jc w:val="left"/>
        <w:rPr>
          <w:rFonts w:ascii="Konnect Bold"/>
          <w:b/>
          <w:sz w:val="20"/>
        </w:rPr>
      </w:pPr>
      <w:r>
        <w:rPr>
          <w:rFonts w:ascii="Konnect Bold"/>
          <w:b/>
          <w:color w:val="231F20"/>
          <w:sz w:val="20"/>
        </w:rPr>
        <w:t>Units</w:t>
      </w:r>
      <w:r>
        <w:rPr>
          <w:rFonts w:ascii="Konnect Bold"/>
          <w:b/>
          <w:color w:val="231F20"/>
          <w:spacing w:val="-8"/>
          <w:sz w:val="20"/>
        </w:rPr>
        <w:t> </w:t>
      </w:r>
      <w:r>
        <w:rPr>
          <w:rFonts w:ascii="Konnect Bold"/>
          <w:b/>
          <w:color w:val="231F20"/>
          <w:sz w:val="20"/>
        </w:rPr>
        <w:t>that</w:t>
      </w:r>
      <w:r>
        <w:rPr>
          <w:rFonts w:ascii="Konnect Bold"/>
          <w:b/>
          <w:color w:val="231F20"/>
          <w:spacing w:val="-8"/>
          <w:sz w:val="20"/>
        </w:rPr>
        <w:t> </w:t>
      </w:r>
      <w:r>
        <w:rPr>
          <w:rFonts w:ascii="Konnect Bold"/>
          <w:b/>
          <w:color w:val="231F20"/>
          <w:sz w:val="20"/>
        </w:rPr>
        <w:t>do</w:t>
      </w:r>
      <w:r>
        <w:rPr>
          <w:rFonts w:ascii="Konnect Bold"/>
          <w:b/>
          <w:color w:val="231F20"/>
          <w:spacing w:val="-8"/>
          <w:sz w:val="20"/>
        </w:rPr>
        <w:t> </w:t>
      </w:r>
      <w:r>
        <w:rPr>
          <w:rFonts w:ascii="Konnect Bold"/>
          <w:b/>
          <w:color w:val="231F20"/>
          <w:sz w:val="20"/>
        </w:rPr>
        <w:t>not</w:t>
      </w:r>
      <w:r>
        <w:rPr>
          <w:rFonts w:ascii="Konnect Bold"/>
          <w:b/>
          <w:color w:val="231F20"/>
          <w:spacing w:val="-8"/>
          <w:sz w:val="20"/>
        </w:rPr>
        <w:t> </w:t>
      </w:r>
      <w:r>
        <w:rPr>
          <w:rFonts w:ascii="Konnect Bold"/>
          <w:b/>
          <w:color w:val="231F20"/>
          <w:sz w:val="20"/>
        </w:rPr>
        <w:t>provide</w:t>
      </w:r>
      <w:r>
        <w:rPr>
          <w:rFonts w:ascii="Konnect Bold"/>
          <w:b/>
          <w:color w:val="231F20"/>
          <w:spacing w:val="-8"/>
          <w:sz w:val="20"/>
        </w:rPr>
        <w:t> </w:t>
      </w:r>
      <w:r>
        <w:rPr>
          <w:rFonts w:ascii="Konnect Bold"/>
          <w:b/>
          <w:color w:val="231F20"/>
          <w:sz w:val="20"/>
        </w:rPr>
        <w:t>this</w:t>
      </w:r>
      <w:r>
        <w:rPr>
          <w:rFonts w:ascii="Konnect Bold"/>
          <w:b/>
          <w:color w:val="231F20"/>
          <w:spacing w:val="-8"/>
          <w:sz w:val="20"/>
        </w:rPr>
        <w:t> </w:t>
      </w:r>
      <w:r>
        <w:rPr>
          <w:rFonts w:ascii="Konnect Bold"/>
          <w:b/>
          <w:color w:val="231F20"/>
          <w:sz w:val="20"/>
        </w:rPr>
        <w:t>remote</w:t>
      </w:r>
      <w:r>
        <w:rPr>
          <w:rFonts w:ascii="Konnect Bold"/>
          <w:b/>
          <w:color w:val="231F20"/>
          <w:spacing w:val="-8"/>
          <w:sz w:val="20"/>
        </w:rPr>
        <w:t> </w:t>
      </w:r>
      <w:r>
        <w:rPr>
          <w:rFonts w:ascii="Konnect Bold"/>
          <w:b/>
          <w:color w:val="231F20"/>
          <w:sz w:val="20"/>
        </w:rPr>
        <w:t>service</w:t>
      </w:r>
      <w:r>
        <w:rPr>
          <w:rFonts w:ascii="Konnect Bold"/>
          <w:b/>
          <w:color w:val="231F20"/>
          <w:spacing w:val="-8"/>
          <w:sz w:val="20"/>
        </w:rPr>
        <w:t> </w:t>
      </w:r>
      <w:r>
        <w:rPr>
          <w:rFonts w:ascii="Konnect Bold"/>
          <w:b/>
          <w:color w:val="231F20"/>
          <w:sz w:val="20"/>
        </w:rPr>
        <w:t>sentinel shall not be acceptable.</w:t>
      </w:r>
    </w:p>
    <w:p>
      <w:pPr>
        <w:spacing w:before="160"/>
        <w:ind w:left="1020" w:right="488"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MPC</w:t>
      </w:r>
      <w:r>
        <w:rPr>
          <w:rFonts w:ascii="Konnect Bold"/>
          <w:b/>
          <w:color w:val="231F20"/>
          <w:spacing w:val="-8"/>
          <w:sz w:val="20"/>
        </w:rPr>
        <w:t> </w:t>
      </w:r>
      <w:r>
        <w:rPr>
          <w:rFonts w:ascii="Konnect Bold"/>
          <w:b/>
          <w:color w:val="231F20"/>
          <w:sz w:val="20"/>
        </w:rPr>
        <w:t>(Multiple</w:t>
      </w:r>
      <w:r>
        <w:rPr>
          <w:rFonts w:ascii="Konnect Bold"/>
          <w:b/>
          <w:color w:val="231F20"/>
          <w:spacing w:val="-8"/>
          <w:sz w:val="20"/>
        </w:rPr>
        <w:t> </w:t>
      </w:r>
      <w:r>
        <w:rPr>
          <w:rFonts w:ascii="Konnect Bold"/>
          <w:b/>
          <w:color w:val="231F20"/>
          <w:sz w:val="20"/>
        </w:rPr>
        <w:t>Protocol</w:t>
      </w:r>
      <w:r>
        <w:rPr>
          <w:rFonts w:ascii="Konnect Bold"/>
          <w:b/>
          <w:color w:val="231F20"/>
          <w:spacing w:val="-8"/>
          <w:sz w:val="20"/>
        </w:rPr>
        <w:t> </w:t>
      </w:r>
      <w:r>
        <w:rPr>
          <w:rFonts w:ascii="Konnect Bold"/>
          <w:b/>
          <w:color w:val="231F20"/>
          <w:sz w:val="20"/>
        </w:rPr>
        <w:t>Control) Interface System</w:t>
      </w:r>
    </w:p>
    <w:p>
      <w:pPr>
        <w:pStyle w:val="BodyText"/>
        <w:spacing w:before="178"/>
        <w:ind w:left="120" w:right="260"/>
      </w:pPr>
      <w:r>
        <w:rPr>
          <w:color w:val="231F20"/>
        </w:rPr>
        <w:t>Units shall have all the features listed above and the control board will be supplied with a Multiple Protocol interface board. Available protocols are BACnet MS/TP, Modbus, or Johnson Controls N2. The choice of protocol shall be field-selectable/ changeable</w:t>
      </w:r>
      <w:r>
        <w:rPr>
          <w:color w:val="231F20"/>
          <w:spacing w:val="-5"/>
        </w:rPr>
        <w:t> </w:t>
      </w:r>
      <w:r>
        <w:rPr>
          <w:color w:val="231F20"/>
        </w:rPr>
        <w:t>via</w:t>
      </w:r>
      <w:r>
        <w:rPr>
          <w:color w:val="231F20"/>
          <w:spacing w:val="-5"/>
        </w:rPr>
        <w:t> </w:t>
      </w:r>
      <w:r>
        <w:rPr>
          <w:color w:val="231F20"/>
        </w:rPr>
        <w:t>the</w:t>
      </w:r>
      <w:r>
        <w:rPr>
          <w:color w:val="231F20"/>
          <w:spacing w:val="-5"/>
        </w:rPr>
        <w:t> </w:t>
      </w:r>
      <w:r>
        <w:rPr>
          <w:color w:val="231F20"/>
        </w:rPr>
        <w:t>use</w:t>
      </w:r>
      <w:r>
        <w:rPr>
          <w:color w:val="231F20"/>
          <w:spacing w:val="-5"/>
        </w:rPr>
        <w:t> </w:t>
      </w:r>
      <w:r>
        <w:rPr>
          <w:color w:val="231F20"/>
        </w:rPr>
        <w:t>of</w:t>
      </w:r>
      <w:r>
        <w:rPr>
          <w:color w:val="231F20"/>
          <w:spacing w:val="-5"/>
        </w:rPr>
        <w:t> </w:t>
      </w:r>
      <w:r>
        <w:rPr>
          <w:color w:val="231F20"/>
        </w:rPr>
        <w:t>a</w:t>
      </w:r>
      <w:r>
        <w:rPr>
          <w:color w:val="231F20"/>
          <w:spacing w:val="-5"/>
        </w:rPr>
        <w:t> </w:t>
      </w:r>
      <w:r>
        <w:rPr>
          <w:color w:val="231F20"/>
        </w:rPr>
        <w:t>simple</w:t>
      </w:r>
      <w:r>
        <w:rPr>
          <w:color w:val="231F20"/>
          <w:spacing w:val="-5"/>
        </w:rPr>
        <w:t> </w:t>
      </w:r>
      <w:r>
        <w:rPr>
          <w:color w:val="231F20"/>
        </w:rPr>
        <w:t>selector</w:t>
      </w:r>
      <w:r>
        <w:rPr>
          <w:color w:val="231F20"/>
          <w:spacing w:val="-5"/>
        </w:rPr>
        <w:t> </w:t>
      </w:r>
      <w:r>
        <w:rPr>
          <w:color w:val="231F20"/>
        </w:rPr>
        <w:t>switch. </w:t>
      </w:r>
      <w:r>
        <w:rPr>
          <w:rFonts w:ascii="Konnect Bold"/>
          <w:b/>
          <w:color w:val="231F20"/>
        </w:rPr>
        <w:t>Protocol selection shall not require any additional programming or special external hardware or software tools. </w:t>
      </w:r>
      <w:r>
        <w:rPr>
          <w:color w:val="231F20"/>
        </w:rPr>
        <w:t>This will permit all units to be daisy chain</w:t>
      </w:r>
      <w:r>
        <w:rPr>
          <w:color w:val="231F20"/>
          <w:spacing w:val="-13"/>
        </w:rPr>
        <w:t> </w:t>
      </w:r>
      <w:r>
        <w:rPr>
          <w:color w:val="231F20"/>
        </w:rPr>
        <w:t>connected</w:t>
      </w:r>
      <w:r>
        <w:rPr>
          <w:color w:val="231F20"/>
          <w:spacing w:val="-12"/>
        </w:rPr>
        <w:t> </w:t>
      </w:r>
      <w:r>
        <w:rPr>
          <w:color w:val="231F20"/>
        </w:rPr>
        <w:t>by</w:t>
      </w:r>
      <w:r>
        <w:rPr>
          <w:color w:val="231F20"/>
          <w:spacing w:val="-12"/>
        </w:rPr>
        <w:t> </w:t>
      </w:r>
      <w:r>
        <w:rPr>
          <w:color w:val="231F20"/>
        </w:rPr>
        <w:t>a</w:t>
      </w:r>
      <w:r>
        <w:rPr>
          <w:color w:val="231F20"/>
          <w:spacing w:val="-13"/>
        </w:rPr>
        <w:t> </w:t>
      </w:r>
      <w:r>
        <w:rPr>
          <w:color w:val="231F20"/>
        </w:rPr>
        <w:t>2-wire,</w:t>
      </w:r>
      <w:r>
        <w:rPr>
          <w:color w:val="231F20"/>
          <w:spacing w:val="-12"/>
        </w:rPr>
        <w:t> </w:t>
      </w:r>
      <w:r>
        <w:rPr>
          <w:color w:val="231F20"/>
        </w:rPr>
        <w:t>twisted-pair,</w:t>
      </w:r>
      <w:r>
        <w:rPr>
          <w:color w:val="231F20"/>
          <w:spacing w:val="-12"/>
        </w:rPr>
        <w:t> </w:t>
      </w:r>
      <w:r>
        <w:rPr>
          <w:color w:val="231F20"/>
        </w:rPr>
        <w:t>shielded cable. The following points must be available at a central or remote computer location:</w:t>
      </w:r>
    </w:p>
    <w:p>
      <w:pPr>
        <w:pStyle w:val="ListParagraph"/>
        <w:numPr>
          <w:ilvl w:val="0"/>
          <w:numId w:val="2"/>
        </w:numPr>
        <w:tabs>
          <w:tab w:pos="479" w:val="left" w:leader="none"/>
        </w:tabs>
        <w:spacing w:line="240" w:lineRule="auto" w:before="78" w:after="0"/>
        <w:ind w:left="479" w:right="0" w:hanging="359"/>
        <w:jc w:val="left"/>
        <w:rPr>
          <w:sz w:val="20"/>
        </w:rPr>
      </w:pPr>
      <w:r>
        <w:rPr>
          <w:color w:val="231F20"/>
          <w:sz w:val="20"/>
        </w:rPr>
        <w:t>space </w:t>
      </w:r>
      <w:r>
        <w:rPr>
          <w:color w:val="231F20"/>
          <w:spacing w:val="-2"/>
          <w:sz w:val="20"/>
        </w:rPr>
        <w:t>temperature</w:t>
      </w:r>
    </w:p>
    <w:p>
      <w:pPr>
        <w:pStyle w:val="ListParagraph"/>
        <w:numPr>
          <w:ilvl w:val="0"/>
          <w:numId w:val="2"/>
        </w:numPr>
        <w:tabs>
          <w:tab w:pos="479" w:val="left" w:leader="none"/>
        </w:tabs>
        <w:spacing w:line="240" w:lineRule="auto" w:before="89" w:after="0"/>
        <w:ind w:left="479" w:right="0" w:hanging="359"/>
        <w:jc w:val="left"/>
        <w:rPr>
          <w:sz w:val="20"/>
        </w:rPr>
      </w:pPr>
      <w:r>
        <w:rPr>
          <w:color w:val="231F20"/>
          <w:spacing w:val="-2"/>
          <w:sz w:val="20"/>
        </w:rPr>
        <w:t>leaving-water</w:t>
      </w:r>
      <w:r>
        <w:rPr>
          <w:color w:val="231F20"/>
          <w:spacing w:val="6"/>
          <w:sz w:val="20"/>
        </w:rPr>
        <w:t> </w:t>
      </w:r>
      <w:r>
        <w:rPr>
          <w:color w:val="231F20"/>
          <w:spacing w:val="-2"/>
          <w:sz w:val="20"/>
        </w:rPr>
        <w:t>temperature</w:t>
      </w:r>
    </w:p>
    <w:p>
      <w:pPr>
        <w:pStyle w:val="ListParagraph"/>
        <w:numPr>
          <w:ilvl w:val="0"/>
          <w:numId w:val="2"/>
        </w:numPr>
        <w:tabs>
          <w:tab w:pos="479" w:val="left" w:leader="none"/>
        </w:tabs>
        <w:spacing w:line="240" w:lineRule="auto" w:before="89" w:after="0"/>
        <w:ind w:left="479" w:right="0" w:hanging="359"/>
        <w:jc w:val="left"/>
        <w:rPr>
          <w:sz w:val="20"/>
        </w:rPr>
      </w:pPr>
      <w:r>
        <w:rPr>
          <w:color w:val="231F20"/>
          <w:sz w:val="20"/>
        </w:rPr>
        <w:t>discharge-air</w:t>
      </w:r>
      <w:r>
        <w:rPr>
          <w:color w:val="231F20"/>
          <w:spacing w:val="-6"/>
          <w:sz w:val="20"/>
        </w:rPr>
        <w:t> </w:t>
      </w:r>
      <w:r>
        <w:rPr>
          <w:color w:val="231F20"/>
          <w:spacing w:val="-2"/>
          <w:sz w:val="20"/>
        </w:rPr>
        <w:t>temperature</w:t>
      </w:r>
    </w:p>
    <w:p>
      <w:pPr>
        <w:pStyle w:val="ListParagraph"/>
        <w:numPr>
          <w:ilvl w:val="0"/>
          <w:numId w:val="2"/>
        </w:numPr>
        <w:tabs>
          <w:tab w:pos="479" w:val="left" w:leader="none"/>
        </w:tabs>
        <w:spacing w:line="240" w:lineRule="auto" w:before="89" w:after="0"/>
        <w:ind w:left="479" w:right="0" w:hanging="359"/>
        <w:jc w:val="left"/>
        <w:rPr>
          <w:sz w:val="20"/>
        </w:rPr>
      </w:pPr>
      <w:r>
        <w:rPr>
          <w:color w:val="231F20"/>
          <w:spacing w:val="-2"/>
          <w:sz w:val="20"/>
        </w:rPr>
        <w:t>command-of-space</w:t>
      </w:r>
      <w:r>
        <w:rPr>
          <w:color w:val="231F20"/>
          <w:spacing w:val="11"/>
          <w:sz w:val="20"/>
        </w:rPr>
        <w:t> </w:t>
      </w:r>
      <w:r>
        <w:rPr>
          <w:color w:val="231F20"/>
          <w:spacing w:val="-2"/>
          <w:sz w:val="20"/>
        </w:rPr>
        <w:t>temperature</w:t>
      </w:r>
      <w:r>
        <w:rPr>
          <w:color w:val="231F20"/>
          <w:spacing w:val="12"/>
          <w:sz w:val="20"/>
        </w:rPr>
        <w:t> </w:t>
      </w:r>
      <w:r>
        <w:rPr>
          <w:color w:val="231F20"/>
          <w:spacing w:val="-2"/>
          <w:sz w:val="20"/>
        </w:rPr>
        <w:t>setpoint</w:t>
      </w:r>
    </w:p>
    <w:p>
      <w:pPr>
        <w:pStyle w:val="ListParagraph"/>
        <w:numPr>
          <w:ilvl w:val="0"/>
          <w:numId w:val="2"/>
        </w:numPr>
        <w:tabs>
          <w:tab w:pos="478" w:val="left" w:leader="none"/>
        </w:tabs>
        <w:spacing w:line="240" w:lineRule="auto" w:before="89" w:after="0"/>
        <w:ind w:left="478" w:right="0" w:hanging="358"/>
        <w:jc w:val="left"/>
        <w:rPr>
          <w:sz w:val="20"/>
        </w:rPr>
      </w:pPr>
      <w:r>
        <w:rPr>
          <w:color w:val="231F20"/>
          <w:sz w:val="20"/>
        </w:rPr>
        <w:t>cooling </w:t>
      </w:r>
      <w:r>
        <w:rPr>
          <w:color w:val="231F20"/>
          <w:spacing w:val="-2"/>
          <w:sz w:val="20"/>
        </w:rPr>
        <w:t>status</w:t>
      </w:r>
    </w:p>
    <w:p>
      <w:pPr>
        <w:pStyle w:val="ListParagraph"/>
        <w:numPr>
          <w:ilvl w:val="0"/>
          <w:numId w:val="2"/>
        </w:numPr>
        <w:tabs>
          <w:tab w:pos="479" w:val="left" w:leader="none"/>
        </w:tabs>
        <w:spacing w:line="240" w:lineRule="auto" w:before="89" w:after="0"/>
        <w:ind w:left="479" w:right="0" w:hanging="359"/>
        <w:jc w:val="left"/>
        <w:rPr>
          <w:sz w:val="20"/>
        </w:rPr>
      </w:pPr>
      <w:r>
        <w:rPr>
          <w:color w:val="231F20"/>
          <w:sz w:val="20"/>
        </w:rPr>
        <w:t>heating </w:t>
      </w:r>
      <w:r>
        <w:rPr>
          <w:color w:val="231F20"/>
          <w:spacing w:val="-2"/>
          <w:sz w:val="20"/>
        </w:rPr>
        <w:t>status</w:t>
      </w:r>
    </w:p>
    <w:p>
      <w:pPr>
        <w:spacing w:after="0" w:line="240" w:lineRule="auto"/>
        <w:jc w:val="left"/>
        <w:rPr>
          <w:sz w:val="20"/>
        </w:rPr>
        <w:sectPr>
          <w:type w:val="continuous"/>
          <w:pgSz w:w="12240" w:h="15840"/>
          <w:pgMar w:header="540" w:footer="981" w:top="540" w:bottom="1180" w:left="780" w:right="780"/>
          <w:cols w:num="2" w:equalWidth="0">
            <w:col w:w="5245" w:space="110"/>
            <w:col w:w="5325"/>
          </w:cols>
        </w:sectPr>
      </w:pPr>
    </w:p>
    <w:p>
      <w:pPr>
        <w:pStyle w:val="BodyText"/>
        <w:spacing w:before="11"/>
        <w:ind w:left="0"/>
        <w:rPr>
          <w:sz w:val="10"/>
        </w:rPr>
      </w:pPr>
    </w:p>
    <w:p>
      <w:pPr>
        <w:spacing w:after="0"/>
        <w:rPr>
          <w:sz w:val="10"/>
        </w:rPr>
        <w:sectPr>
          <w:pgSz w:w="12240" w:h="15840"/>
          <w:pgMar w:header="540" w:footer="981" w:top="1520" w:bottom="1200" w:left="780" w:right="780"/>
        </w:sectPr>
      </w:pPr>
    </w:p>
    <w:p>
      <w:pPr>
        <w:pStyle w:val="ListParagraph"/>
        <w:numPr>
          <w:ilvl w:val="0"/>
          <w:numId w:val="2"/>
        </w:numPr>
        <w:tabs>
          <w:tab w:pos="479" w:val="left" w:leader="none"/>
        </w:tabs>
        <w:spacing w:line="240" w:lineRule="auto" w:before="99" w:after="0"/>
        <w:ind w:left="479" w:right="0" w:hanging="359"/>
        <w:jc w:val="left"/>
        <w:rPr>
          <w:sz w:val="20"/>
        </w:rPr>
      </w:pPr>
      <w:r>
        <w:rPr>
          <w:color w:val="231F20"/>
          <w:spacing w:val="-2"/>
          <w:sz w:val="20"/>
        </w:rPr>
        <w:t>low-temperature</w:t>
      </w:r>
      <w:r>
        <w:rPr>
          <w:color w:val="231F20"/>
          <w:spacing w:val="2"/>
          <w:sz w:val="20"/>
        </w:rPr>
        <w:t> </w:t>
      </w:r>
      <w:r>
        <w:rPr>
          <w:color w:val="231F20"/>
          <w:spacing w:val="-2"/>
          <w:sz w:val="20"/>
        </w:rPr>
        <w:t>sensor</w:t>
      </w:r>
      <w:r>
        <w:rPr>
          <w:color w:val="231F20"/>
          <w:spacing w:val="2"/>
          <w:sz w:val="20"/>
        </w:rPr>
        <w:t> </w:t>
      </w:r>
      <w:r>
        <w:rPr>
          <w:color w:val="231F20"/>
          <w:spacing w:val="-2"/>
          <w:sz w:val="20"/>
        </w:rPr>
        <w:t>alarm</w:t>
      </w:r>
    </w:p>
    <w:p>
      <w:pPr>
        <w:pStyle w:val="ListParagraph"/>
        <w:numPr>
          <w:ilvl w:val="0"/>
          <w:numId w:val="2"/>
        </w:numPr>
        <w:tabs>
          <w:tab w:pos="479" w:val="left" w:leader="none"/>
        </w:tabs>
        <w:spacing w:line="240" w:lineRule="auto" w:before="89" w:after="0"/>
        <w:ind w:left="479" w:right="0" w:hanging="359"/>
        <w:jc w:val="left"/>
        <w:rPr>
          <w:sz w:val="20"/>
        </w:rPr>
      </w:pPr>
      <w:r>
        <w:rPr>
          <w:color w:val="231F20"/>
          <w:spacing w:val="-2"/>
          <w:sz w:val="20"/>
        </w:rPr>
        <w:t>low-pressure</w:t>
      </w:r>
      <w:r>
        <w:rPr>
          <w:color w:val="231F20"/>
          <w:spacing w:val="5"/>
          <w:sz w:val="20"/>
        </w:rPr>
        <w:t> </w:t>
      </w:r>
      <w:r>
        <w:rPr>
          <w:color w:val="231F20"/>
          <w:spacing w:val="-2"/>
          <w:sz w:val="20"/>
        </w:rPr>
        <w:t>sensor</w:t>
      </w:r>
      <w:r>
        <w:rPr>
          <w:color w:val="231F20"/>
          <w:spacing w:val="5"/>
          <w:sz w:val="20"/>
        </w:rPr>
        <w:t> </w:t>
      </w:r>
      <w:r>
        <w:rPr>
          <w:color w:val="231F20"/>
          <w:spacing w:val="-2"/>
          <w:sz w:val="20"/>
        </w:rPr>
        <w:t>alarm</w:t>
      </w:r>
    </w:p>
    <w:p>
      <w:pPr>
        <w:spacing w:line="240" w:lineRule="auto" w:before="0"/>
        <w:rPr>
          <w:sz w:val="20"/>
        </w:rPr>
      </w:pPr>
      <w:r>
        <w:rPr/>
        <w:br w:type="column"/>
      </w:r>
      <w:r>
        <w:rPr>
          <w:sz w:val="20"/>
        </w:rPr>
      </w:r>
    </w:p>
    <w:p>
      <w:pPr>
        <w:pStyle w:val="BodyText"/>
        <w:spacing w:before="48"/>
        <w:ind w:left="0"/>
      </w:pPr>
    </w:p>
    <w:p>
      <w:pPr>
        <w:spacing w:line="239" w:lineRule="exact" w:before="0"/>
        <w:ind w:left="120" w:right="0" w:firstLine="0"/>
        <w:jc w:val="left"/>
        <w:rPr>
          <w:rFonts w:ascii="Konnect Bold"/>
          <w:b/>
          <w:sz w:val="20"/>
        </w:rPr>
      </w:pPr>
      <w:r>
        <w:rPr/>
        <mc:AlternateContent>
          <mc:Choice Requires="wps">
            <w:drawing>
              <wp:anchor distT="0" distB="0" distL="0" distR="0" allowOverlap="1" layoutInCell="1" locked="0" behindDoc="0" simplePos="0" relativeHeight="15734272">
                <wp:simplePos x="0" y="0"/>
                <wp:positionH relativeFrom="page">
                  <wp:posOffset>3971925</wp:posOffset>
                </wp:positionH>
                <wp:positionV relativeFrom="paragraph">
                  <wp:posOffset>-92303</wp:posOffset>
                </wp:positionV>
                <wp:extent cx="3228975"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312.75pt,-7.267967pt" to="567pt,-7.267967pt" stroked="true" strokeweight="1pt" strokecolor="#00b9c3">
                <v:stroke dashstyle="solid"/>
                <w10:wrap type="none"/>
              </v:line>
            </w:pict>
          </mc:Fallback>
        </mc:AlternateContent>
      </w:r>
      <w:r>
        <w:rPr>
          <w:rFonts w:ascii="Konnect Bold"/>
          <w:b/>
          <w:color w:val="231F20"/>
          <w:sz w:val="20"/>
        </w:rPr>
        <w:t>Hose</w:t>
      </w:r>
      <w:r>
        <w:rPr>
          <w:rFonts w:ascii="Konnect Bold"/>
          <w:b/>
          <w:color w:val="231F20"/>
          <w:spacing w:val="-2"/>
          <w:sz w:val="20"/>
        </w:rPr>
        <w:t> </w:t>
      </w:r>
      <w:r>
        <w:rPr>
          <w:rFonts w:ascii="Konnect Bold"/>
          <w:b/>
          <w:color w:val="231F20"/>
          <w:spacing w:val="-4"/>
          <w:sz w:val="20"/>
        </w:rPr>
        <w:t>Kits</w:t>
      </w:r>
    </w:p>
    <w:p>
      <w:pPr>
        <w:pStyle w:val="Heading1"/>
        <w:ind w:left="120"/>
        <w:jc w:val="left"/>
        <w:rPr>
          <w:b/>
        </w:rPr>
      </w:pPr>
      <w:r>
        <w:rPr/>
        <w:br w:type="column"/>
      </w:r>
      <w:r>
        <w:rPr>
          <w:b/>
          <w:color w:val="005A7F"/>
          <w:spacing w:val="-2"/>
        </w:rPr>
        <w:t>FIELD-INSTALLED</w:t>
      </w:r>
      <w:r>
        <w:rPr>
          <w:b/>
          <w:color w:val="005A7F"/>
          <w:spacing w:val="3"/>
        </w:rPr>
        <w:t> </w:t>
      </w:r>
      <w:r>
        <w:rPr>
          <w:b/>
          <w:color w:val="005A7F"/>
          <w:spacing w:val="-2"/>
        </w:rPr>
        <w:t>OPTIONS</w:t>
      </w:r>
    </w:p>
    <w:p>
      <w:pPr>
        <w:spacing w:after="0"/>
        <w:jc w:val="left"/>
        <w:sectPr>
          <w:type w:val="continuous"/>
          <w:pgSz w:w="12240" w:h="15840"/>
          <w:pgMar w:header="540" w:footer="981" w:top="540" w:bottom="1180" w:left="780" w:right="780"/>
          <w:cols w:num="3" w:equalWidth="0">
            <w:col w:w="3426" w:space="1929"/>
            <w:col w:w="1027" w:space="50"/>
            <w:col w:w="4248"/>
          </w:cols>
        </w:sectPr>
      </w:pPr>
    </w:p>
    <w:p>
      <w:pPr>
        <w:pStyle w:val="ListParagraph"/>
        <w:numPr>
          <w:ilvl w:val="0"/>
          <w:numId w:val="2"/>
        </w:numPr>
        <w:tabs>
          <w:tab w:pos="479" w:val="left" w:leader="none"/>
        </w:tabs>
        <w:spacing w:line="251" w:lineRule="exact" w:before="0" w:after="0"/>
        <w:ind w:left="479" w:right="0" w:hanging="359"/>
        <w:jc w:val="left"/>
        <w:rPr>
          <w:sz w:val="20"/>
        </w:rPr>
      </w:pPr>
      <w:r>
        <w:rPr>
          <w:color w:val="231F20"/>
          <w:sz w:val="20"/>
        </w:rPr>
        <w:t>high-pressure</w:t>
      </w:r>
      <w:r>
        <w:rPr>
          <w:color w:val="231F20"/>
          <w:spacing w:val="-13"/>
          <w:sz w:val="20"/>
        </w:rPr>
        <w:t> </w:t>
      </w:r>
      <w:r>
        <w:rPr>
          <w:color w:val="231F20"/>
          <w:sz w:val="20"/>
        </w:rPr>
        <w:t>switch</w:t>
      </w:r>
      <w:r>
        <w:rPr>
          <w:color w:val="231F20"/>
          <w:spacing w:val="-11"/>
          <w:sz w:val="20"/>
        </w:rPr>
        <w:t> </w:t>
      </w:r>
      <w:r>
        <w:rPr>
          <w:color w:val="231F20"/>
          <w:spacing w:val="-2"/>
          <w:sz w:val="20"/>
        </w:rPr>
        <w:t>alarm</w:t>
      </w:r>
    </w:p>
    <w:p>
      <w:pPr>
        <w:pStyle w:val="ListParagraph"/>
        <w:numPr>
          <w:ilvl w:val="0"/>
          <w:numId w:val="2"/>
        </w:numPr>
        <w:tabs>
          <w:tab w:pos="479" w:val="left" w:leader="none"/>
        </w:tabs>
        <w:spacing w:line="240" w:lineRule="auto" w:before="89" w:after="0"/>
        <w:ind w:left="479" w:right="0" w:hanging="359"/>
        <w:jc w:val="left"/>
        <w:rPr>
          <w:sz w:val="20"/>
        </w:rPr>
      </w:pPr>
      <w:r>
        <w:rPr>
          <w:color w:val="231F20"/>
          <w:spacing w:val="-2"/>
          <w:sz w:val="20"/>
        </w:rPr>
        <w:t>condensate-overflow</w:t>
      </w:r>
      <w:r>
        <w:rPr>
          <w:color w:val="231F20"/>
          <w:spacing w:val="13"/>
          <w:sz w:val="20"/>
        </w:rPr>
        <w:t> </w:t>
      </w:r>
      <w:r>
        <w:rPr>
          <w:color w:val="231F20"/>
          <w:spacing w:val="-2"/>
          <w:sz w:val="20"/>
        </w:rPr>
        <w:t>alarm</w:t>
      </w:r>
    </w:p>
    <w:p>
      <w:pPr>
        <w:pStyle w:val="ListParagraph"/>
        <w:numPr>
          <w:ilvl w:val="0"/>
          <w:numId w:val="2"/>
        </w:numPr>
        <w:tabs>
          <w:tab w:pos="479" w:val="left" w:leader="none"/>
        </w:tabs>
        <w:spacing w:line="240" w:lineRule="auto" w:before="89" w:after="0"/>
        <w:ind w:left="479" w:right="0" w:hanging="359"/>
        <w:jc w:val="left"/>
        <w:rPr>
          <w:sz w:val="20"/>
        </w:rPr>
      </w:pPr>
      <w:r>
        <w:rPr>
          <w:color w:val="231F20"/>
          <w:spacing w:val="-2"/>
          <w:sz w:val="20"/>
        </w:rPr>
        <w:t>high-/low-voltage</w:t>
      </w:r>
      <w:r>
        <w:rPr>
          <w:color w:val="231F20"/>
          <w:spacing w:val="-5"/>
          <w:sz w:val="20"/>
        </w:rPr>
        <w:t> </w:t>
      </w:r>
      <w:r>
        <w:rPr>
          <w:color w:val="231F20"/>
          <w:spacing w:val="-2"/>
          <w:sz w:val="20"/>
        </w:rPr>
        <w:t>alarm</w:t>
      </w:r>
    </w:p>
    <w:p>
      <w:pPr>
        <w:pStyle w:val="ListParagraph"/>
        <w:numPr>
          <w:ilvl w:val="0"/>
          <w:numId w:val="2"/>
        </w:numPr>
        <w:tabs>
          <w:tab w:pos="480" w:val="left" w:leader="none"/>
        </w:tabs>
        <w:spacing w:line="240" w:lineRule="auto" w:before="89" w:after="0"/>
        <w:ind w:left="480" w:right="127" w:hanging="360"/>
        <w:jc w:val="left"/>
        <w:rPr>
          <w:sz w:val="20"/>
        </w:rPr>
      </w:pPr>
      <w:r>
        <w:rPr>
          <w:color w:val="231F20"/>
          <w:sz w:val="20"/>
        </w:rPr>
        <w:t>fan</w:t>
      </w:r>
      <w:r>
        <w:rPr>
          <w:color w:val="231F20"/>
          <w:spacing w:val="-13"/>
          <w:sz w:val="20"/>
        </w:rPr>
        <w:t> </w:t>
      </w:r>
      <w:r>
        <w:rPr>
          <w:color w:val="231F20"/>
          <w:sz w:val="20"/>
        </w:rPr>
        <w:t>“ON/AUTO”</w:t>
      </w:r>
      <w:r>
        <w:rPr>
          <w:color w:val="231F20"/>
          <w:spacing w:val="-12"/>
          <w:sz w:val="20"/>
        </w:rPr>
        <w:t> </w:t>
      </w:r>
      <w:r>
        <w:rPr>
          <w:color w:val="231F20"/>
          <w:sz w:val="20"/>
        </w:rPr>
        <w:t>position</w:t>
      </w:r>
      <w:r>
        <w:rPr>
          <w:color w:val="231F20"/>
          <w:spacing w:val="-12"/>
          <w:sz w:val="20"/>
        </w:rPr>
        <w:t> </w:t>
      </w:r>
      <w:r>
        <w:rPr>
          <w:color w:val="231F20"/>
          <w:sz w:val="20"/>
        </w:rPr>
        <w:t>of</w:t>
      </w:r>
      <w:r>
        <w:rPr>
          <w:color w:val="231F20"/>
          <w:spacing w:val="-13"/>
          <w:sz w:val="20"/>
        </w:rPr>
        <w:t> </w:t>
      </w:r>
      <w:r>
        <w:rPr>
          <w:color w:val="231F20"/>
          <w:sz w:val="20"/>
        </w:rPr>
        <w:t>space</w:t>
      </w:r>
      <w:r>
        <w:rPr>
          <w:color w:val="231F20"/>
          <w:spacing w:val="-12"/>
          <w:sz w:val="20"/>
        </w:rPr>
        <w:t> </w:t>
      </w:r>
      <w:r>
        <w:rPr>
          <w:color w:val="231F20"/>
          <w:sz w:val="20"/>
        </w:rPr>
        <w:t>thermostat</w:t>
      </w:r>
      <w:r>
        <w:rPr>
          <w:color w:val="231F20"/>
          <w:spacing w:val="-12"/>
          <w:sz w:val="20"/>
        </w:rPr>
        <w:t> </w:t>
      </w:r>
      <w:r>
        <w:rPr>
          <w:color w:val="231F20"/>
          <w:sz w:val="20"/>
        </w:rPr>
        <w:t>as specified above</w:t>
      </w:r>
    </w:p>
    <w:p>
      <w:pPr>
        <w:pStyle w:val="ListParagraph"/>
        <w:numPr>
          <w:ilvl w:val="0"/>
          <w:numId w:val="2"/>
        </w:numPr>
        <w:tabs>
          <w:tab w:pos="479" w:val="left" w:leader="none"/>
        </w:tabs>
        <w:spacing w:line="240" w:lineRule="auto" w:before="88" w:after="0"/>
        <w:ind w:left="479" w:right="0" w:hanging="359"/>
        <w:jc w:val="left"/>
        <w:rPr>
          <w:sz w:val="20"/>
        </w:rPr>
      </w:pPr>
      <w:r>
        <w:rPr>
          <w:color w:val="231F20"/>
          <w:spacing w:val="-2"/>
          <w:sz w:val="20"/>
        </w:rPr>
        <w:t>unoccupied/occupied</w:t>
      </w:r>
      <w:r>
        <w:rPr>
          <w:color w:val="231F20"/>
          <w:spacing w:val="21"/>
          <w:sz w:val="20"/>
        </w:rPr>
        <w:t> </w:t>
      </w:r>
      <w:r>
        <w:rPr>
          <w:color w:val="231F20"/>
          <w:spacing w:val="-2"/>
          <w:sz w:val="20"/>
        </w:rPr>
        <w:t>command</w:t>
      </w:r>
    </w:p>
    <w:p>
      <w:pPr>
        <w:pStyle w:val="ListParagraph"/>
        <w:numPr>
          <w:ilvl w:val="0"/>
          <w:numId w:val="2"/>
        </w:numPr>
        <w:tabs>
          <w:tab w:pos="479" w:val="left" w:leader="none"/>
        </w:tabs>
        <w:spacing w:line="240" w:lineRule="auto" w:before="88" w:after="0"/>
        <w:ind w:left="479" w:right="0" w:hanging="359"/>
        <w:jc w:val="left"/>
        <w:rPr>
          <w:sz w:val="20"/>
        </w:rPr>
      </w:pPr>
      <w:r>
        <w:rPr>
          <w:color w:val="231F20"/>
          <w:sz w:val="20"/>
        </w:rPr>
        <w:t>cooling </w:t>
      </w:r>
      <w:r>
        <w:rPr>
          <w:color w:val="231F20"/>
          <w:spacing w:val="-2"/>
          <w:sz w:val="20"/>
        </w:rPr>
        <w:t>command</w:t>
      </w:r>
    </w:p>
    <w:p>
      <w:pPr>
        <w:pStyle w:val="ListParagraph"/>
        <w:numPr>
          <w:ilvl w:val="0"/>
          <w:numId w:val="2"/>
        </w:numPr>
        <w:tabs>
          <w:tab w:pos="479" w:val="left" w:leader="none"/>
        </w:tabs>
        <w:spacing w:line="240" w:lineRule="auto" w:before="89" w:after="0"/>
        <w:ind w:left="479" w:right="0" w:hanging="359"/>
        <w:jc w:val="left"/>
        <w:rPr>
          <w:sz w:val="20"/>
        </w:rPr>
      </w:pPr>
      <w:r>
        <w:rPr>
          <w:color w:val="231F20"/>
          <w:sz w:val="20"/>
        </w:rPr>
        <w:t>heating </w:t>
      </w:r>
      <w:r>
        <w:rPr>
          <w:color w:val="231F20"/>
          <w:spacing w:val="-2"/>
          <w:sz w:val="20"/>
        </w:rPr>
        <w:t>command</w:t>
      </w:r>
    </w:p>
    <w:p>
      <w:pPr>
        <w:pStyle w:val="ListParagraph"/>
        <w:numPr>
          <w:ilvl w:val="0"/>
          <w:numId w:val="2"/>
        </w:numPr>
        <w:tabs>
          <w:tab w:pos="479" w:val="left" w:leader="none"/>
        </w:tabs>
        <w:spacing w:line="240" w:lineRule="auto" w:before="89" w:after="0"/>
        <w:ind w:left="479" w:right="0" w:hanging="359"/>
        <w:jc w:val="left"/>
        <w:rPr>
          <w:sz w:val="20"/>
        </w:rPr>
      </w:pPr>
      <w:r>
        <w:rPr>
          <w:color w:val="231F20"/>
          <w:spacing w:val="-4"/>
          <w:sz w:val="20"/>
        </w:rPr>
        <w:t>fan</w:t>
      </w:r>
      <w:r>
        <w:rPr>
          <w:color w:val="231F20"/>
          <w:spacing w:val="-1"/>
          <w:sz w:val="20"/>
        </w:rPr>
        <w:t> </w:t>
      </w:r>
      <w:r>
        <w:rPr>
          <w:color w:val="231F20"/>
          <w:spacing w:val="-4"/>
          <w:sz w:val="20"/>
        </w:rPr>
        <w:t>“ON/AUTO”</w:t>
      </w:r>
      <w:r>
        <w:rPr>
          <w:color w:val="231F20"/>
          <w:spacing w:val="-1"/>
          <w:sz w:val="20"/>
        </w:rPr>
        <w:t> </w:t>
      </w:r>
      <w:r>
        <w:rPr>
          <w:color w:val="231F20"/>
          <w:spacing w:val="-4"/>
          <w:sz w:val="20"/>
        </w:rPr>
        <w:t>command</w:t>
      </w:r>
    </w:p>
    <w:p>
      <w:pPr>
        <w:pStyle w:val="ListParagraph"/>
        <w:numPr>
          <w:ilvl w:val="0"/>
          <w:numId w:val="2"/>
        </w:numPr>
        <w:tabs>
          <w:tab w:pos="479" w:val="left" w:leader="none"/>
        </w:tabs>
        <w:spacing w:line="240" w:lineRule="auto" w:before="89" w:after="0"/>
        <w:ind w:left="479" w:right="0" w:hanging="359"/>
        <w:jc w:val="left"/>
        <w:rPr>
          <w:sz w:val="20"/>
        </w:rPr>
      </w:pPr>
      <w:r>
        <w:rPr>
          <w:color w:val="231F20"/>
          <w:spacing w:val="-2"/>
          <w:sz w:val="20"/>
        </w:rPr>
        <w:t>fault-reset command</w:t>
      </w:r>
    </w:p>
    <w:p>
      <w:pPr>
        <w:pStyle w:val="ListParagraph"/>
        <w:numPr>
          <w:ilvl w:val="0"/>
          <w:numId w:val="2"/>
        </w:numPr>
        <w:tabs>
          <w:tab w:pos="480" w:val="left" w:leader="none"/>
        </w:tabs>
        <w:spacing w:line="240" w:lineRule="auto" w:before="89" w:after="0"/>
        <w:ind w:left="480" w:right="50" w:hanging="360"/>
        <w:jc w:val="left"/>
        <w:rPr>
          <w:sz w:val="20"/>
        </w:rPr>
      </w:pPr>
      <w:r>
        <w:rPr>
          <w:color w:val="231F20"/>
          <w:sz w:val="20"/>
        </w:rPr>
        <w:t>itemized</w:t>
      </w:r>
      <w:r>
        <w:rPr>
          <w:color w:val="231F20"/>
          <w:spacing w:val="-13"/>
          <w:sz w:val="20"/>
        </w:rPr>
        <w:t> </w:t>
      </w:r>
      <w:r>
        <w:rPr>
          <w:color w:val="231F20"/>
          <w:sz w:val="20"/>
        </w:rPr>
        <w:t>fault</w:t>
      </w:r>
      <w:r>
        <w:rPr>
          <w:color w:val="231F20"/>
          <w:spacing w:val="-12"/>
          <w:sz w:val="20"/>
        </w:rPr>
        <w:t> </w:t>
      </w:r>
      <w:r>
        <w:rPr>
          <w:color w:val="231F20"/>
          <w:sz w:val="20"/>
        </w:rPr>
        <w:t>code</w:t>
      </w:r>
      <w:r>
        <w:rPr>
          <w:color w:val="231F20"/>
          <w:spacing w:val="-12"/>
          <w:sz w:val="20"/>
        </w:rPr>
        <w:t> </w:t>
      </w:r>
      <w:r>
        <w:rPr>
          <w:color w:val="231F20"/>
          <w:sz w:val="20"/>
        </w:rPr>
        <w:t>revealing</w:t>
      </w:r>
      <w:r>
        <w:rPr>
          <w:color w:val="231F20"/>
          <w:spacing w:val="-13"/>
          <w:sz w:val="20"/>
        </w:rPr>
        <w:t> </w:t>
      </w:r>
      <w:r>
        <w:rPr>
          <w:color w:val="231F20"/>
          <w:sz w:val="20"/>
        </w:rPr>
        <w:t>reason</w:t>
      </w:r>
      <w:r>
        <w:rPr>
          <w:color w:val="231F20"/>
          <w:spacing w:val="-12"/>
          <w:sz w:val="20"/>
        </w:rPr>
        <w:t> </w:t>
      </w:r>
      <w:r>
        <w:rPr>
          <w:color w:val="231F20"/>
          <w:sz w:val="20"/>
        </w:rPr>
        <w:t>for</w:t>
      </w:r>
      <w:r>
        <w:rPr>
          <w:color w:val="231F20"/>
          <w:spacing w:val="-12"/>
          <w:sz w:val="20"/>
        </w:rPr>
        <w:t> </w:t>
      </w:r>
      <w:r>
        <w:rPr>
          <w:color w:val="231F20"/>
          <w:sz w:val="20"/>
        </w:rPr>
        <w:t>specific shutdown fault (any one of seven)</w:t>
      </w:r>
    </w:p>
    <w:p>
      <w:pPr>
        <w:pStyle w:val="ListParagraph"/>
        <w:numPr>
          <w:ilvl w:val="0"/>
          <w:numId w:val="2"/>
        </w:numPr>
        <w:tabs>
          <w:tab w:pos="479" w:val="left" w:leader="none"/>
        </w:tabs>
        <w:spacing w:line="240" w:lineRule="auto" w:before="88" w:after="0"/>
        <w:ind w:left="479" w:right="0" w:hanging="359"/>
        <w:jc w:val="left"/>
        <w:rPr>
          <w:sz w:val="20"/>
        </w:rPr>
      </w:pPr>
      <w:r>
        <w:rPr>
          <w:color w:val="231F20"/>
          <w:spacing w:val="-2"/>
          <w:sz w:val="20"/>
        </w:rPr>
        <w:t>refrigerant-leak-detection</w:t>
      </w:r>
      <w:r>
        <w:rPr>
          <w:color w:val="231F20"/>
          <w:spacing w:val="11"/>
          <w:sz w:val="20"/>
        </w:rPr>
        <w:t> </w:t>
      </w:r>
      <w:r>
        <w:rPr>
          <w:color w:val="231F20"/>
          <w:spacing w:val="-2"/>
          <w:sz w:val="20"/>
        </w:rPr>
        <w:t>communication</w:t>
      </w:r>
      <w:r>
        <w:rPr>
          <w:color w:val="231F20"/>
          <w:spacing w:val="11"/>
          <w:sz w:val="20"/>
        </w:rPr>
        <w:t> </w:t>
      </w:r>
      <w:r>
        <w:rPr>
          <w:color w:val="231F20"/>
          <w:spacing w:val="-4"/>
          <w:sz w:val="20"/>
        </w:rPr>
        <w:t>path</w:t>
      </w:r>
    </w:p>
    <w:p>
      <w:pPr>
        <w:pStyle w:val="Heading1"/>
        <w:spacing w:before="230"/>
        <w:ind w:left="178"/>
        <w:rPr>
          <w:b/>
        </w:rPr>
      </w:pPr>
      <w:r>
        <w:rPr>
          <w:b/>
          <w:color w:val="005A7F"/>
          <w:spacing w:val="-2"/>
        </w:rPr>
        <w:t>WARRANTY</w:t>
      </w:r>
    </w:p>
    <w:p>
      <w:pPr>
        <w:pStyle w:val="BodyText"/>
        <w:spacing w:line="20" w:lineRule="exact"/>
        <w:ind w:left="120" w:right="-116"/>
        <w:rPr>
          <w:rFonts w:ascii="Konnect SemiBold"/>
          <w:sz w:val="2"/>
        </w:rPr>
      </w:pPr>
      <w:r>
        <w:rPr>
          <w:rFonts w:ascii="Konnect SemiBold"/>
          <w:sz w:val="2"/>
        </w:rPr>
        <mc:AlternateContent>
          <mc:Choice Requires="wps">
            <w:drawing>
              <wp:inline distT="0" distB="0" distL="0" distR="0">
                <wp:extent cx="3228975" cy="12700"/>
                <wp:effectExtent l="9525" t="0" r="0" b="6350"/>
                <wp:docPr id="45" name="Group 45"/>
                <wp:cNvGraphicFramePr>
                  <a:graphicFrameLocks/>
                </wp:cNvGraphicFramePr>
                <a:graphic>
                  <a:graphicData uri="http://schemas.microsoft.com/office/word/2010/wordprocessingGroup">
                    <wpg:wgp>
                      <wpg:cNvPr id="45" name="Group 45"/>
                      <wpg:cNvGrpSpPr/>
                      <wpg:grpSpPr>
                        <a:xfrm>
                          <a:off x="0" y="0"/>
                          <a:ext cx="3228975" cy="12700"/>
                          <a:chExt cx="3228975" cy="12700"/>
                        </a:xfrm>
                      </wpg:grpSpPr>
                      <wps:wsp>
                        <wps:cNvPr id="46" name="Graphic 46"/>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29"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6"/>
        <w:ind w:left="120"/>
      </w:pPr>
      <w:r>
        <w:rPr>
          <w:color w:val="231F20"/>
        </w:rPr>
        <w:t>ClimateMaster shall warranty equipment for a period</w:t>
      </w:r>
      <w:r>
        <w:rPr>
          <w:color w:val="231F20"/>
          <w:spacing w:val="-8"/>
        </w:rPr>
        <w:t> </w:t>
      </w:r>
      <w:r>
        <w:rPr>
          <w:color w:val="231F20"/>
        </w:rPr>
        <w:t>of</w:t>
      </w:r>
      <w:r>
        <w:rPr>
          <w:color w:val="231F20"/>
          <w:spacing w:val="-8"/>
        </w:rPr>
        <w:t> </w:t>
      </w:r>
      <w:r>
        <w:rPr>
          <w:color w:val="231F20"/>
        </w:rPr>
        <w:t>12</w:t>
      </w:r>
      <w:r>
        <w:rPr>
          <w:color w:val="231F20"/>
          <w:spacing w:val="-8"/>
        </w:rPr>
        <w:t> </w:t>
      </w:r>
      <w:r>
        <w:rPr>
          <w:color w:val="231F20"/>
        </w:rPr>
        <w:t>months</w:t>
      </w:r>
      <w:r>
        <w:rPr>
          <w:color w:val="231F20"/>
          <w:spacing w:val="-8"/>
        </w:rPr>
        <w:t> </w:t>
      </w:r>
      <w:r>
        <w:rPr>
          <w:color w:val="231F20"/>
        </w:rPr>
        <w:t>from</w:t>
      </w:r>
      <w:r>
        <w:rPr>
          <w:color w:val="231F20"/>
          <w:spacing w:val="-8"/>
        </w:rPr>
        <w:t> </w:t>
      </w:r>
      <w:r>
        <w:rPr>
          <w:color w:val="231F20"/>
        </w:rPr>
        <w:t>start</w:t>
      </w:r>
      <w:r>
        <w:rPr>
          <w:color w:val="231F20"/>
          <w:spacing w:val="-8"/>
        </w:rPr>
        <w:t> </w:t>
      </w:r>
      <w:r>
        <w:rPr>
          <w:color w:val="231F20"/>
        </w:rPr>
        <w:t>up</w:t>
      </w:r>
      <w:r>
        <w:rPr>
          <w:color w:val="231F20"/>
          <w:spacing w:val="-8"/>
        </w:rPr>
        <w:t> </w:t>
      </w:r>
      <w:r>
        <w:rPr>
          <w:color w:val="231F20"/>
        </w:rPr>
        <w:t>or</w:t>
      </w:r>
      <w:r>
        <w:rPr>
          <w:color w:val="231F20"/>
          <w:spacing w:val="-8"/>
        </w:rPr>
        <w:t> </w:t>
      </w:r>
      <w:r>
        <w:rPr>
          <w:color w:val="231F20"/>
        </w:rPr>
        <w:t>18</w:t>
      </w:r>
      <w:r>
        <w:rPr>
          <w:color w:val="231F20"/>
          <w:spacing w:val="-8"/>
        </w:rPr>
        <w:t> </w:t>
      </w:r>
      <w:r>
        <w:rPr>
          <w:color w:val="231F20"/>
        </w:rPr>
        <w:t>months</w:t>
      </w:r>
      <w:r>
        <w:rPr>
          <w:color w:val="231F20"/>
          <w:spacing w:val="-8"/>
        </w:rPr>
        <w:t> </w:t>
      </w:r>
      <w:r>
        <w:rPr>
          <w:color w:val="231F20"/>
        </w:rPr>
        <w:t>from shipping (whichever occurs first).</w:t>
      </w:r>
    </w:p>
    <w:p>
      <w:pPr>
        <w:spacing w:before="177"/>
        <w:ind w:left="1020" w:right="0"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Extended 4-year compressor warranty covers</w:t>
      </w:r>
      <w:r>
        <w:rPr>
          <w:rFonts w:ascii="Konnect Bold"/>
          <w:b/>
          <w:color w:val="231F20"/>
          <w:spacing w:val="-11"/>
          <w:sz w:val="20"/>
        </w:rPr>
        <w:t> </w:t>
      </w:r>
      <w:r>
        <w:rPr>
          <w:rFonts w:ascii="Konnect Bold"/>
          <w:b/>
          <w:color w:val="231F20"/>
          <w:sz w:val="20"/>
        </w:rPr>
        <w:t>compressor</w:t>
      </w:r>
      <w:r>
        <w:rPr>
          <w:rFonts w:ascii="Konnect Bold"/>
          <w:b/>
          <w:color w:val="231F20"/>
          <w:spacing w:val="-11"/>
          <w:sz w:val="20"/>
        </w:rPr>
        <w:t> </w:t>
      </w:r>
      <w:r>
        <w:rPr>
          <w:rFonts w:ascii="Konnect Bold"/>
          <w:b/>
          <w:color w:val="231F20"/>
          <w:sz w:val="20"/>
        </w:rPr>
        <w:t>for</w:t>
      </w:r>
      <w:r>
        <w:rPr>
          <w:rFonts w:ascii="Konnect Bold"/>
          <w:b/>
          <w:color w:val="231F20"/>
          <w:spacing w:val="-11"/>
          <w:sz w:val="20"/>
        </w:rPr>
        <w:t> </w:t>
      </w:r>
      <w:r>
        <w:rPr>
          <w:rFonts w:ascii="Konnect Bold"/>
          <w:b/>
          <w:color w:val="231F20"/>
          <w:sz w:val="20"/>
        </w:rPr>
        <w:t>a</w:t>
      </w:r>
      <w:r>
        <w:rPr>
          <w:rFonts w:ascii="Konnect Bold"/>
          <w:b/>
          <w:color w:val="231F20"/>
          <w:spacing w:val="-11"/>
          <w:sz w:val="20"/>
        </w:rPr>
        <w:t> </w:t>
      </w:r>
      <w:r>
        <w:rPr>
          <w:rFonts w:ascii="Konnect Bold"/>
          <w:b/>
          <w:color w:val="231F20"/>
          <w:sz w:val="20"/>
        </w:rPr>
        <w:t>total</w:t>
      </w:r>
      <w:r>
        <w:rPr>
          <w:rFonts w:ascii="Konnect Bold"/>
          <w:b/>
          <w:color w:val="231F20"/>
          <w:spacing w:val="-11"/>
          <w:sz w:val="20"/>
        </w:rPr>
        <w:t> </w:t>
      </w:r>
      <w:r>
        <w:rPr>
          <w:rFonts w:ascii="Konnect Bold"/>
          <w:b/>
          <w:color w:val="231F20"/>
          <w:sz w:val="20"/>
        </w:rPr>
        <w:t>of</w:t>
      </w:r>
      <w:r>
        <w:rPr>
          <w:rFonts w:ascii="Konnect Bold"/>
          <w:b/>
          <w:color w:val="231F20"/>
          <w:spacing w:val="-11"/>
          <w:sz w:val="20"/>
        </w:rPr>
        <w:t> </w:t>
      </w:r>
      <w:r>
        <w:rPr>
          <w:rFonts w:ascii="Konnect Bold"/>
          <w:b/>
          <w:color w:val="231F20"/>
          <w:sz w:val="20"/>
        </w:rPr>
        <w:t>5</w:t>
      </w:r>
      <w:r>
        <w:rPr>
          <w:rFonts w:ascii="Konnect Bold"/>
          <w:b/>
          <w:color w:val="231F20"/>
          <w:spacing w:val="-11"/>
          <w:sz w:val="20"/>
        </w:rPr>
        <w:t> </w:t>
      </w:r>
      <w:r>
        <w:rPr>
          <w:rFonts w:ascii="Konnect Bold"/>
          <w:b/>
          <w:color w:val="231F20"/>
          <w:sz w:val="20"/>
        </w:rPr>
        <w:t>years.</w:t>
      </w:r>
    </w:p>
    <w:p>
      <w:pPr>
        <w:spacing w:before="178"/>
        <w:ind w:left="1020" w:right="0"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Extended 4-year refrigeration circuit warranty covers coils, reversing valve, expansion</w:t>
      </w:r>
      <w:r>
        <w:rPr>
          <w:rFonts w:ascii="Konnect Bold"/>
          <w:b/>
          <w:color w:val="231F20"/>
          <w:spacing w:val="-11"/>
          <w:sz w:val="20"/>
        </w:rPr>
        <w:t> </w:t>
      </w:r>
      <w:r>
        <w:rPr>
          <w:rFonts w:ascii="Konnect Bold"/>
          <w:b/>
          <w:color w:val="231F20"/>
          <w:sz w:val="20"/>
        </w:rPr>
        <w:t>valve</w:t>
      </w:r>
      <w:r>
        <w:rPr>
          <w:rFonts w:ascii="Konnect Bold"/>
          <w:b/>
          <w:color w:val="231F20"/>
          <w:spacing w:val="-11"/>
          <w:sz w:val="20"/>
        </w:rPr>
        <w:t> </w:t>
      </w:r>
      <w:r>
        <w:rPr>
          <w:rFonts w:ascii="Konnect Bold"/>
          <w:b/>
          <w:color w:val="231F20"/>
          <w:sz w:val="20"/>
        </w:rPr>
        <w:t>and</w:t>
      </w:r>
      <w:r>
        <w:rPr>
          <w:rFonts w:ascii="Konnect Bold"/>
          <w:b/>
          <w:color w:val="231F20"/>
          <w:spacing w:val="-11"/>
          <w:sz w:val="20"/>
        </w:rPr>
        <w:t> </w:t>
      </w:r>
      <w:r>
        <w:rPr>
          <w:rFonts w:ascii="Konnect Bold"/>
          <w:b/>
          <w:color w:val="231F20"/>
          <w:sz w:val="20"/>
        </w:rPr>
        <w:t>compressor</w:t>
      </w:r>
      <w:r>
        <w:rPr>
          <w:rFonts w:ascii="Konnect Bold"/>
          <w:b/>
          <w:color w:val="231F20"/>
          <w:spacing w:val="-11"/>
          <w:sz w:val="20"/>
        </w:rPr>
        <w:t> </w:t>
      </w:r>
      <w:r>
        <w:rPr>
          <w:rFonts w:ascii="Konnect Bold"/>
          <w:b/>
          <w:color w:val="231F20"/>
          <w:sz w:val="20"/>
        </w:rPr>
        <w:t>for</w:t>
      </w:r>
      <w:r>
        <w:rPr>
          <w:rFonts w:ascii="Konnect Bold"/>
          <w:b/>
          <w:color w:val="231F20"/>
          <w:spacing w:val="-11"/>
          <w:sz w:val="20"/>
        </w:rPr>
        <w:t> </w:t>
      </w:r>
      <w:r>
        <w:rPr>
          <w:rFonts w:ascii="Konnect Bold"/>
          <w:b/>
          <w:color w:val="231F20"/>
          <w:sz w:val="20"/>
        </w:rPr>
        <w:t>a</w:t>
      </w:r>
      <w:r>
        <w:rPr>
          <w:rFonts w:ascii="Konnect Bold"/>
          <w:b/>
          <w:color w:val="231F20"/>
          <w:spacing w:val="-11"/>
          <w:sz w:val="20"/>
        </w:rPr>
        <w:t> </w:t>
      </w:r>
      <w:r>
        <w:rPr>
          <w:rFonts w:ascii="Konnect Bold"/>
          <w:b/>
          <w:color w:val="231F20"/>
          <w:sz w:val="20"/>
        </w:rPr>
        <w:t>total of 5 years.</w:t>
      </w:r>
    </w:p>
    <w:p>
      <w:pPr>
        <w:spacing w:before="176"/>
        <w:ind w:left="1020" w:right="0"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Extended 4-year control board warranty covers</w:t>
      </w:r>
      <w:r>
        <w:rPr>
          <w:rFonts w:ascii="Konnect Bold"/>
          <w:b/>
          <w:color w:val="231F20"/>
          <w:spacing w:val="-11"/>
          <w:sz w:val="20"/>
        </w:rPr>
        <w:t> </w:t>
      </w:r>
      <w:r>
        <w:rPr>
          <w:rFonts w:ascii="Konnect Bold"/>
          <w:b/>
          <w:color w:val="231F20"/>
          <w:sz w:val="20"/>
        </w:rPr>
        <w:t>the</w:t>
      </w:r>
      <w:r>
        <w:rPr>
          <w:rFonts w:ascii="Konnect Bold"/>
          <w:b/>
          <w:color w:val="231F20"/>
          <w:spacing w:val="-11"/>
          <w:sz w:val="20"/>
        </w:rPr>
        <w:t> </w:t>
      </w:r>
      <w:r>
        <w:rPr>
          <w:rFonts w:ascii="Konnect Bold"/>
          <w:b/>
          <w:color w:val="231F20"/>
          <w:sz w:val="20"/>
        </w:rPr>
        <w:t>DXM2.5</w:t>
      </w:r>
      <w:r>
        <w:rPr>
          <w:rFonts w:ascii="Konnect Bold"/>
          <w:b/>
          <w:color w:val="231F20"/>
          <w:spacing w:val="-11"/>
          <w:sz w:val="20"/>
        </w:rPr>
        <w:t> </w:t>
      </w:r>
      <w:r>
        <w:rPr>
          <w:rFonts w:ascii="Konnect Bold"/>
          <w:b/>
          <w:color w:val="231F20"/>
          <w:sz w:val="20"/>
        </w:rPr>
        <w:t>control</w:t>
      </w:r>
      <w:r>
        <w:rPr>
          <w:rFonts w:ascii="Konnect Bold"/>
          <w:b/>
          <w:color w:val="231F20"/>
          <w:spacing w:val="-11"/>
          <w:sz w:val="20"/>
        </w:rPr>
        <w:t> </w:t>
      </w:r>
      <w:r>
        <w:rPr>
          <w:rFonts w:ascii="Konnect Bold"/>
          <w:b/>
          <w:color w:val="231F20"/>
          <w:sz w:val="20"/>
        </w:rPr>
        <w:t>board</w:t>
      </w:r>
      <w:r>
        <w:rPr>
          <w:rFonts w:ascii="Konnect Bold"/>
          <w:b/>
          <w:color w:val="231F20"/>
          <w:spacing w:val="-11"/>
          <w:sz w:val="20"/>
        </w:rPr>
        <w:t> </w:t>
      </w:r>
      <w:r>
        <w:rPr>
          <w:rFonts w:ascii="Konnect Bold"/>
          <w:b/>
          <w:color w:val="231F20"/>
          <w:sz w:val="20"/>
        </w:rPr>
        <w:t>for</w:t>
      </w:r>
      <w:r>
        <w:rPr>
          <w:rFonts w:ascii="Konnect Bold"/>
          <w:b/>
          <w:color w:val="231F20"/>
          <w:spacing w:val="-11"/>
          <w:sz w:val="20"/>
        </w:rPr>
        <w:t> </w:t>
      </w:r>
      <w:r>
        <w:rPr>
          <w:rFonts w:ascii="Konnect Bold"/>
          <w:b/>
          <w:color w:val="231F20"/>
          <w:sz w:val="20"/>
        </w:rPr>
        <w:t>a</w:t>
      </w:r>
      <w:r>
        <w:rPr>
          <w:rFonts w:ascii="Konnect Bold"/>
          <w:b/>
          <w:color w:val="231F20"/>
          <w:spacing w:val="-11"/>
          <w:sz w:val="20"/>
        </w:rPr>
        <w:t> </w:t>
      </w:r>
      <w:r>
        <w:rPr>
          <w:rFonts w:ascii="Konnect Bold"/>
          <w:b/>
          <w:color w:val="231F20"/>
          <w:sz w:val="20"/>
        </w:rPr>
        <w:t>total of 5 years.</w:t>
      </w:r>
    </w:p>
    <w:p>
      <w:pPr>
        <w:pStyle w:val="BodyText"/>
        <w:spacing w:before="111"/>
        <w:ind w:left="120" w:right="296"/>
      </w:pPr>
      <w:r>
        <w:rPr/>
        <w:br w:type="column"/>
      </w:r>
      <w:r>
        <w:rPr>
          <w:color w:val="231F20"/>
        </w:rPr>
        <w:t>All units shall be connected with hoses. The hoses </w:t>
      </w:r>
      <w:r>
        <w:rPr>
          <w:color w:val="231F20"/>
          <w:spacing w:val="-2"/>
        </w:rPr>
        <w:t>shall be 2-feet-long (61-cm), braided, </w:t>
      </w:r>
      <w:r>
        <w:rPr>
          <w:color w:val="231F20"/>
          <w:spacing w:val="-2"/>
        </w:rPr>
        <w:t>stainless-steel, </w:t>
      </w:r>
      <w:r>
        <w:rPr>
          <w:color w:val="231F20"/>
        </w:rPr>
        <w:t>fire-rated</w:t>
      </w:r>
      <w:r>
        <w:rPr>
          <w:color w:val="231F20"/>
          <w:spacing w:val="-3"/>
        </w:rPr>
        <w:t> </w:t>
      </w:r>
      <w:r>
        <w:rPr>
          <w:color w:val="231F20"/>
        </w:rPr>
        <w:t>hoses</w:t>
      </w:r>
      <w:r>
        <w:rPr>
          <w:color w:val="231F20"/>
          <w:spacing w:val="-3"/>
        </w:rPr>
        <w:t> </w:t>
      </w:r>
      <w:r>
        <w:rPr>
          <w:color w:val="231F20"/>
        </w:rPr>
        <w:t>complete</w:t>
      </w:r>
      <w:r>
        <w:rPr>
          <w:color w:val="231F20"/>
          <w:spacing w:val="-3"/>
        </w:rPr>
        <w:t> </w:t>
      </w:r>
      <w:r>
        <w:rPr>
          <w:color w:val="231F20"/>
        </w:rPr>
        <w:t>with</w:t>
      </w:r>
      <w:r>
        <w:rPr>
          <w:color w:val="231F20"/>
          <w:spacing w:val="-3"/>
        </w:rPr>
        <w:t> </w:t>
      </w:r>
      <w:r>
        <w:rPr>
          <w:color w:val="231F20"/>
        </w:rPr>
        <w:t>adapters.</w:t>
      </w:r>
      <w:r>
        <w:rPr>
          <w:color w:val="231F20"/>
          <w:spacing w:val="-3"/>
        </w:rPr>
        <w:t> </w:t>
      </w:r>
      <w:r>
        <w:rPr>
          <w:color w:val="231F20"/>
        </w:rPr>
        <w:t>Only</w:t>
      </w:r>
      <w:r>
        <w:rPr>
          <w:color w:val="231F20"/>
          <w:spacing w:val="-3"/>
        </w:rPr>
        <w:t> </w:t>
      </w:r>
      <w:r>
        <w:rPr>
          <w:color w:val="231F20"/>
        </w:rPr>
        <w:t>fire- rated hoses will be accepted.</w:t>
      </w:r>
    </w:p>
    <w:p>
      <w:pPr>
        <w:spacing w:before="176"/>
        <w:ind w:left="120" w:right="0" w:firstLine="0"/>
        <w:jc w:val="left"/>
        <w:rPr>
          <w:rFonts w:ascii="Konnect Bold"/>
          <w:b/>
          <w:sz w:val="20"/>
        </w:rPr>
      </w:pPr>
      <w:r>
        <w:rPr>
          <w:rFonts w:ascii="Konnect Bold"/>
          <w:b/>
          <w:color w:val="231F20"/>
          <w:spacing w:val="-2"/>
          <w:sz w:val="20"/>
        </w:rPr>
        <w:t>Valves</w:t>
      </w:r>
    </w:p>
    <w:p>
      <w:pPr>
        <w:pStyle w:val="BodyText"/>
        <w:spacing w:before="89"/>
        <w:ind w:left="120" w:right="153"/>
      </w:pPr>
      <w:r>
        <w:rPr>
          <w:color w:val="231F20"/>
        </w:rPr>
        <w:t>The</w:t>
      </w:r>
      <w:r>
        <w:rPr>
          <w:color w:val="231F20"/>
          <w:spacing w:val="-11"/>
        </w:rPr>
        <w:t> </w:t>
      </w:r>
      <w:r>
        <w:rPr>
          <w:color w:val="231F20"/>
        </w:rPr>
        <w:t>following</w:t>
      </w:r>
      <w:r>
        <w:rPr>
          <w:color w:val="231F20"/>
          <w:spacing w:val="-11"/>
        </w:rPr>
        <w:t> </w:t>
      </w:r>
      <w:r>
        <w:rPr>
          <w:color w:val="231F20"/>
        </w:rPr>
        <w:t>valves</w:t>
      </w:r>
      <w:r>
        <w:rPr>
          <w:color w:val="231F20"/>
          <w:spacing w:val="-11"/>
        </w:rPr>
        <w:t> </w:t>
      </w:r>
      <w:r>
        <w:rPr>
          <w:color w:val="231F20"/>
        </w:rPr>
        <w:t>are</w:t>
      </w:r>
      <w:r>
        <w:rPr>
          <w:color w:val="231F20"/>
          <w:spacing w:val="-11"/>
        </w:rPr>
        <w:t> </w:t>
      </w:r>
      <w:r>
        <w:rPr>
          <w:color w:val="231F20"/>
        </w:rPr>
        <w:t>available</w:t>
      </w:r>
      <w:r>
        <w:rPr>
          <w:color w:val="231F20"/>
          <w:spacing w:val="-11"/>
        </w:rPr>
        <w:t> </w:t>
      </w:r>
      <w:r>
        <w:rPr>
          <w:color w:val="231F20"/>
        </w:rPr>
        <w:t>and</w:t>
      </w:r>
      <w:r>
        <w:rPr>
          <w:color w:val="231F20"/>
          <w:spacing w:val="-11"/>
        </w:rPr>
        <w:t> </w:t>
      </w:r>
      <w:r>
        <w:rPr>
          <w:color w:val="231F20"/>
        </w:rPr>
        <w:t>will</w:t>
      </w:r>
      <w:r>
        <w:rPr>
          <w:color w:val="231F20"/>
          <w:spacing w:val="-11"/>
        </w:rPr>
        <w:t> </w:t>
      </w:r>
      <w:r>
        <w:rPr>
          <w:color w:val="231F20"/>
        </w:rPr>
        <w:t>be shipped loose:</w:t>
      </w:r>
    </w:p>
    <w:p>
      <w:pPr>
        <w:pStyle w:val="ListParagraph"/>
        <w:numPr>
          <w:ilvl w:val="0"/>
          <w:numId w:val="3"/>
        </w:numPr>
        <w:tabs>
          <w:tab w:pos="480" w:val="left" w:leader="none"/>
        </w:tabs>
        <w:spacing w:line="240" w:lineRule="auto" w:before="88" w:after="0"/>
        <w:ind w:left="480" w:right="495" w:hanging="360"/>
        <w:jc w:val="left"/>
        <w:rPr>
          <w:sz w:val="20"/>
        </w:rPr>
      </w:pPr>
      <w:r>
        <w:rPr>
          <w:color w:val="231F20"/>
          <w:sz w:val="20"/>
        </w:rPr>
        <w:t>Ball</w:t>
      </w:r>
      <w:r>
        <w:rPr>
          <w:color w:val="231F20"/>
          <w:spacing w:val="-13"/>
          <w:sz w:val="20"/>
        </w:rPr>
        <w:t> </w:t>
      </w:r>
      <w:r>
        <w:rPr>
          <w:color w:val="231F20"/>
          <w:sz w:val="20"/>
        </w:rPr>
        <w:t>valve;</w:t>
      </w:r>
      <w:r>
        <w:rPr>
          <w:color w:val="231F20"/>
          <w:spacing w:val="-12"/>
          <w:sz w:val="20"/>
        </w:rPr>
        <w:t> </w:t>
      </w:r>
      <w:r>
        <w:rPr>
          <w:color w:val="231F20"/>
          <w:sz w:val="20"/>
        </w:rPr>
        <w:t>bronze</w:t>
      </w:r>
      <w:r>
        <w:rPr>
          <w:color w:val="231F20"/>
          <w:spacing w:val="-12"/>
          <w:sz w:val="20"/>
        </w:rPr>
        <w:t> </w:t>
      </w:r>
      <w:r>
        <w:rPr>
          <w:color w:val="231F20"/>
          <w:sz w:val="20"/>
        </w:rPr>
        <w:t>material,</w:t>
      </w:r>
      <w:r>
        <w:rPr>
          <w:color w:val="231F20"/>
          <w:spacing w:val="-13"/>
          <w:sz w:val="20"/>
        </w:rPr>
        <w:t> </w:t>
      </w:r>
      <w:r>
        <w:rPr>
          <w:color w:val="231F20"/>
          <w:sz w:val="20"/>
        </w:rPr>
        <w:t>standard</w:t>
      </w:r>
      <w:r>
        <w:rPr>
          <w:color w:val="231F20"/>
          <w:spacing w:val="-12"/>
          <w:sz w:val="20"/>
        </w:rPr>
        <w:t> </w:t>
      </w:r>
      <w:r>
        <w:rPr>
          <w:color w:val="231F20"/>
          <w:sz w:val="20"/>
        </w:rPr>
        <w:t>port</w:t>
      </w:r>
      <w:r>
        <w:rPr>
          <w:color w:val="231F20"/>
          <w:spacing w:val="-12"/>
          <w:sz w:val="20"/>
        </w:rPr>
        <w:t> </w:t>
      </w:r>
      <w:r>
        <w:rPr>
          <w:color w:val="231F20"/>
          <w:sz w:val="20"/>
        </w:rPr>
        <w:t>full- flow design, FPT connections.</w:t>
      </w:r>
    </w:p>
    <w:p>
      <w:pPr>
        <w:pStyle w:val="ListParagraph"/>
        <w:numPr>
          <w:ilvl w:val="0"/>
          <w:numId w:val="3"/>
        </w:numPr>
        <w:tabs>
          <w:tab w:pos="479" w:val="left" w:leader="none"/>
        </w:tabs>
        <w:spacing w:line="240" w:lineRule="auto" w:before="88" w:after="0"/>
        <w:ind w:left="479" w:right="0" w:hanging="359"/>
        <w:jc w:val="left"/>
        <w:rPr>
          <w:sz w:val="20"/>
        </w:rPr>
      </w:pPr>
      <w:r>
        <w:rPr>
          <w:color w:val="231F20"/>
          <w:sz w:val="20"/>
        </w:rPr>
        <w:t>Ball</w:t>
      </w:r>
      <w:r>
        <w:rPr>
          <w:color w:val="231F20"/>
          <w:spacing w:val="-4"/>
          <w:sz w:val="20"/>
        </w:rPr>
        <w:t> </w:t>
      </w:r>
      <w:r>
        <w:rPr>
          <w:color w:val="231F20"/>
          <w:sz w:val="20"/>
        </w:rPr>
        <w:t>valve</w:t>
      </w:r>
      <w:r>
        <w:rPr>
          <w:color w:val="231F20"/>
          <w:spacing w:val="-3"/>
          <w:sz w:val="20"/>
        </w:rPr>
        <w:t> </w:t>
      </w:r>
      <w:r>
        <w:rPr>
          <w:color w:val="231F20"/>
          <w:sz w:val="20"/>
        </w:rPr>
        <w:t>with</w:t>
      </w:r>
      <w:r>
        <w:rPr>
          <w:color w:val="231F20"/>
          <w:spacing w:val="-4"/>
          <w:sz w:val="20"/>
        </w:rPr>
        <w:t> </w:t>
      </w:r>
      <w:r>
        <w:rPr>
          <w:color w:val="231F20"/>
          <w:sz w:val="20"/>
        </w:rPr>
        <w:t>memory</w:t>
      </w:r>
      <w:r>
        <w:rPr>
          <w:color w:val="231F20"/>
          <w:spacing w:val="-3"/>
          <w:sz w:val="20"/>
        </w:rPr>
        <w:t> </w:t>
      </w:r>
      <w:r>
        <w:rPr>
          <w:color w:val="231F20"/>
          <w:sz w:val="20"/>
        </w:rPr>
        <w:t>stop</w:t>
      </w:r>
      <w:r>
        <w:rPr>
          <w:color w:val="231F20"/>
          <w:spacing w:val="-4"/>
          <w:sz w:val="20"/>
        </w:rPr>
        <w:t> </w:t>
      </w:r>
      <w:r>
        <w:rPr>
          <w:color w:val="231F20"/>
          <w:sz w:val="20"/>
        </w:rPr>
        <w:t>and</w:t>
      </w:r>
      <w:r>
        <w:rPr>
          <w:color w:val="231F20"/>
          <w:spacing w:val="-3"/>
          <w:sz w:val="20"/>
        </w:rPr>
        <w:t> </w:t>
      </w:r>
      <w:r>
        <w:rPr>
          <w:color w:val="231F20"/>
          <w:sz w:val="20"/>
        </w:rPr>
        <w:t>PT</w:t>
      </w:r>
      <w:r>
        <w:rPr>
          <w:color w:val="231F20"/>
          <w:spacing w:val="-3"/>
          <w:sz w:val="20"/>
        </w:rPr>
        <w:t> </w:t>
      </w:r>
      <w:r>
        <w:rPr>
          <w:color w:val="231F20"/>
          <w:spacing w:val="-2"/>
          <w:sz w:val="20"/>
        </w:rPr>
        <w:t>port.</w:t>
      </w:r>
    </w:p>
    <w:p>
      <w:pPr>
        <w:pStyle w:val="ListParagraph"/>
        <w:numPr>
          <w:ilvl w:val="0"/>
          <w:numId w:val="3"/>
        </w:numPr>
        <w:tabs>
          <w:tab w:pos="480" w:val="left" w:leader="none"/>
        </w:tabs>
        <w:spacing w:line="240" w:lineRule="auto" w:before="88" w:after="0"/>
        <w:ind w:left="480" w:right="881" w:hanging="360"/>
        <w:jc w:val="left"/>
        <w:rPr>
          <w:sz w:val="20"/>
        </w:rPr>
      </w:pPr>
      <w:r>
        <w:rPr>
          <w:color w:val="231F20"/>
          <w:sz w:val="20"/>
        </w:rPr>
        <w:t>“Y”</w:t>
      </w:r>
      <w:r>
        <w:rPr>
          <w:color w:val="231F20"/>
          <w:spacing w:val="-13"/>
          <w:sz w:val="20"/>
        </w:rPr>
        <w:t> </w:t>
      </w:r>
      <w:r>
        <w:rPr>
          <w:color w:val="231F20"/>
          <w:sz w:val="20"/>
        </w:rPr>
        <w:t>strainer</w:t>
      </w:r>
      <w:r>
        <w:rPr>
          <w:color w:val="231F20"/>
          <w:spacing w:val="-12"/>
          <w:sz w:val="20"/>
        </w:rPr>
        <w:t> </w:t>
      </w:r>
      <w:r>
        <w:rPr>
          <w:color w:val="231F20"/>
          <w:sz w:val="20"/>
        </w:rPr>
        <w:t>with</w:t>
      </w:r>
      <w:r>
        <w:rPr>
          <w:color w:val="231F20"/>
          <w:spacing w:val="-12"/>
          <w:sz w:val="20"/>
        </w:rPr>
        <w:t> </w:t>
      </w:r>
      <w:r>
        <w:rPr>
          <w:color w:val="231F20"/>
          <w:sz w:val="20"/>
        </w:rPr>
        <w:t>blowdown</w:t>
      </w:r>
      <w:r>
        <w:rPr>
          <w:color w:val="231F20"/>
          <w:spacing w:val="-13"/>
          <w:sz w:val="20"/>
        </w:rPr>
        <w:t> </w:t>
      </w:r>
      <w:r>
        <w:rPr>
          <w:color w:val="231F20"/>
          <w:sz w:val="20"/>
        </w:rPr>
        <w:t>valve;</w:t>
      </w:r>
      <w:r>
        <w:rPr>
          <w:color w:val="231F20"/>
          <w:spacing w:val="-12"/>
          <w:sz w:val="20"/>
        </w:rPr>
        <w:t> </w:t>
      </w:r>
      <w:r>
        <w:rPr>
          <w:color w:val="231F20"/>
          <w:sz w:val="20"/>
        </w:rPr>
        <w:t>bronze material, FPT connections.</w:t>
      </w:r>
    </w:p>
    <w:p>
      <w:pPr>
        <w:pStyle w:val="ListParagraph"/>
        <w:numPr>
          <w:ilvl w:val="0"/>
          <w:numId w:val="3"/>
        </w:numPr>
        <w:tabs>
          <w:tab w:pos="480" w:val="left" w:leader="none"/>
        </w:tabs>
        <w:spacing w:line="240" w:lineRule="auto" w:before="88" w:after="0"/>
        <w:ind w:left="480" w:right="656" w:hanging="360"/>
        <w:jc w:val="left"/>
        <w:rPr>
          <w:sz w:val="20"/>
        </w:rPr>
      </w:pPr>
      <w:r>
        <w:rPr>
          <w:color w:val="231F20"/>
          <w:spacing w:val="-2"/>
          <w:sz w:val="20"/>
        </w:rPr>
        <w:t>Motorized</w:t>
      </w:r>
      <w:r>
        <w:rPr>
          <w:color w:val="231F20"/>
          <w:spacing w:val="-8"/>
          <w:sz w:val="20"/>
        </w:rPr>
        <w:t> </w:t>
      </w:r>
      <w:r>
        <w:rPr>
          <w:color w:val="231F20"/>
          <w:spacing w:val="-2"/>
          <w:sz w:val="20"/>
        </w:rPr>
        <w:t>water</w:t>
      </w:r>
      <w:r>
        <w:rPr>
          <w:color w:val="231F20"/>
          <w:spacing w:val="-8"/>
          <w:sz w:val="20"/>
        </w:rPr>
        <w:t> </w:t>
      </w:r>
      <w:r>
        <w:rPr>
          <w:color w:val="231F20"/>
          <w:spacing w:val="-2"/>
          <w:sz w:val="20"/>
        </w:rPr>
        <w:t>valve;</w:t>
      </w:r>
      <w:r>
        <w:rPr>
          <w:color w:val="231F20"/>
          <w:spacing w:val="-8"/>
          <w:sz w:val="20"/>
        </w:rPr>
        <w:t> </w:t>
      </w:r>
      <w:r>
        <w:rPr>
          <w:color w:val="231F20"/>
          <w:spacing w:val="-2"/>
          <w:sz w:val="20"/>
        </w:rPr>
        <w:t>slow</w:t>
      </w:r>
      <w:r>
        <w:rPr>
          <w:color w:val="231F20"/>
          <w:spacing w:val="-8"/>
          <w:sz w:val="20"/>
        </w:rPr>
        <w:t> </w:t>
      </w:r>
      <w:r>
        <w:rPr>
          <w:color w:val="231F20"/>
          <w:spacing w:val="-2"/>
          <w:sz w:val="20"/>
        </w:rPr>
        <w:t>acting,</w:t>
      </w:r>
      <w:r>
        <w:rPr>
          <w:color w:val="231F20"/>
          <w:spacing w:val="-8"/>
          <w:sz w:val="20"/>
        </w:rPr>
        <w:t> </w:t>
      </w:r>
      <w:r>
        <w:rPr>
          <w:color w:val="231F20"/>
          <w:spacing w:val="-2"/>
          <w:sz w:val="20"/>
        </w:rPr>
        <w:t>24V,</w:t>
      </w:r>
      <w:r>
        <w:rPr>
          <w:color w:val="231F20"/>
          <w:spacing w:val="-8"/>
          <w:sz w:val="20"/>
        </w:rPr>
        <w:t> </w:t>
      </w:r>
      <w:r>
        <w:rPr>
          <w:color w:val="231F20"/>
          <w:spacing w:val="-2"/>
          <w:sz w:val="20"/>
        </w:rPr>
        <w:t>FPT connections.</w:t>
      </w:r>
    </w:p>
    <w:p>
      <w:pPr>
        <w:spacing w:before="178"/>
        <w:ind w:left="120" w:right="0" w:firstLine="0"/>
        <w:jc w:val="left"/>
        <w:rPr>
          <w:rFonts w:ascii="Konnect Bold"/>
          <w:b/>
          <w:sz w:val="20"/>
        </w:rPr>
      </w:pPr>
      <w:r>
        <w:rPr>
          <w:rFonts w:ascii="Konnect Bold"/>
          <w:b/>
          <w:color w:val="231F20"/>
          <w:sz w:val="20"/>
        </w:rPr>
        <w:t>Hose Kit </w:t>
      </w:r>
      <w:r>
        <w:rPr>
          <w:rFonts w:ascii="Konnect Bold"/>
          <w:b/>
          <w:color w:val="231F20"/>
          <w:spacing w:val="-2"/>
          <w:sz w:val="20"/>
        </w:rPr>
        <w:t>Assemblies</w:t>
      </w:r>
    </w:p>
    <w:p>
      <w:pPr>
        <w:pStyle w:val="BodyText"/>
        <w:spacing w:before="89"/>
        <w:ind w:left="120" w:right="488"/>
      </w:pPr>
      <w:r>
        <w:rPr>
          <w:color w:val="231F20"/>
        </w:rPr>
        <w:t>The</w:t>
      </w:r>
      <w:r>
        <w:rPr>
          <w:color w:val="231F20"/>
          <w:spacing w:val="-11"/>
        </w:rPr>
        <w:t> </w:t>
      </w:r>
      <w:r>
        <w:rPr>
          <w:color w:val="231F20"/>
        </w:rPr>
        <w:t>following</w:t>
      </w:r>
      <w:r>
        <w:rPr>
          <w:color w:val="231F20"/>
          <w:spacing w:val="-11"/>
        </w:rPr>
        <w:t> </w:t>
      </w:r>
      <w:r>
        <w:rPr>
          <w:color w:val="231F20"/>
        </w:rPr>
        <w:t>assemblies</w:t>
      </w:r>
      <w:r>
        <w:rPr>
          <w:color w:val="231F20"/>
          <w:spacing w:val="-11"/>
        </w:rPr>
        <w:t> </w:t>
      </w:r>
      <w:r>
        <w:rPr>
          <w:color w:val="231F20"/>
        </w:rPr>
        <w:t>ship</w:t>
      </w:r>
      <w:r>
        <w:rPr>
          <w:color w:val="231F20"/>
          <w:spacing w:val="-11"/>
        </w:rPr>
        <w:t> </w:t>
      </w:r>
      <w:r>
        <w:rPr>
          <w:color w:val="231F20"/>
        </w:rPr>
        <w:t>with</w:t>
      </w:r>
      <w:r>
        <w:rPr>
          <w:color w:val="231F20"/>
          <w:spacing w:val="-11"/>
        </w:rPr>
        <w:t> </w:t>
      </w:r>
      <w:r>
        <w:rPr>
          <w:color w:val="231F20"/>
        </w:rPr>
        <w:t>the</w:t>
      </w:r>
      <w:r>
        <w:rPr>
          <w:color w:val="231F20"/>
          <w:spacing w:val="-11"/>
        </w:rPr>
        <w:t> </w:t>
      </w:r>
      <w:r>
        <w:rPr>
          <w:color w:val="231F20"/>
        </w:rPr>
        <w:t>valves already assembled to the hose described:</w:t>
      </w:r>
    </w:p>
    <w:p>
      <w:pPr>
        <w:pStyle w:val="ListParagraph"/>
        <w:numPr>
          <w:ilvl w:val="0"/>
          <w:numId w:val="4"/>
        </w:numPr>
        <w:tabs>
          <w:tab w:pos="480" w:val="left" w:leader="none"/>
        </w:tabs>
        <w:spacing w:line="240" w:lineRule="auto" w:before="178" w:after="0"/>
        <w:ind w:left="480" w:right="299" w:hanging="360"/>
        <w:jc w:val="both"/>
        <w:rPr>
          <w:sz w:val="20"/>
        </w:rPr>
      </w:pPr>
      <w:r>
        <w:rPr>
          <w:color w:val="231F20"/>
          <w:sz w:val="20"/>
        </w:rPr>
        <w:t>Supply and return hoses having ball valve </w:t>
      </w:r>
      <w:r>
        <w:rPr>
          <w:color w:val="231F20"/>
          <w:sz w:val="20"/>
        </w:rPr>
        <w:t>with PT port.</w:t>
      </w:r>
    </w:p>
    <w:p>
      <w:pPr>
        <w:pStyle w:val="ListParagraph"/>
        <w:numPr>
          <w:ilvl w:val="0"/>
          <w:numId w:val="4"/>
        </w:numPr>
        <w:tabs>
          <w:tab w:pos="480" w:val="left" w:leader="none"/>
        </w:tabs>
        <w:spacing w:line="240" w:lineRule="auto" w:before="88" w:after="0"/>
        <w:ind w:left="480" w:right="139" w:hanging="360"/>
        <w:jc w:val="both"/>
        <w:rPr>
          <w:sz w:val="20"/>
        </w:rPr>
      </w:pPr>
      <w:r>
        <w:rPr>
          <w:color w:val="231F20"/>
          <w:sz w:val="20"/>
        </w:rPr>
        <w:t>Supply</w:t>
      </w:r>
      <w:r>
        <w:rPr>
          <w:color w:val="231F20"/>
          <w:spacing w:val="-8"/>
          <w:sz w:val="20"/>
        </w:rPr>
        <w:t> </w:t>
      </w:r>
      <w:r>
        <w:rPr>
          <w:color w:val="231F20"/>
          <w:sz w:val="20"/>
        </w:rPr>
        <w:t>hose</w:t>
      </w:r>
      <w:r>
        <w:rPr>
          <w:color w:val="231F20"/>
          <w:spacing w:val="-8"/>
          <w:sz w:val="20"/>
        </w:rPr>
        <w:t> </w:t>
      </w:r>
      <w:r>
        <w:rPr>
          <w:color w:val="231F20"/>
          <w:sz w:val="20"/>
        </w:rPr>
        <w:t>having</w:t>
      </w:r>
      <w:r>
        <w:rPr>
          <w:color w:val="231F20"/>
          <w:spacing w:val="-8"/>
          <w:sz w:val="20"/>
        </w:rPr>
        <w:t> </w:t>
      </w:r>
      <w:r>
        <w:rPr>
          <w:color w:val="231F20"/>
          <w:sz w:val="20"/>
        </w:rPr>
        <w:t>ball</w:t>
      </w:r>
      <w:r>
        <w:rPr>
          <w:color w:val="231F20"/>
          <w:spacing w:val="-8"/>
          <w:sz w:val="20"/>
        </w:rPr>
        <w:t> </w:t>
      </w:r>
      <w:r>
        <w:rPr>
          <w:color w:val="231F20"/>
          <w:sz w:val="20"/>
        </w:rPr>
        <w:t>valve</w:t>
      </w:r>
      <w:r>
        <w:rPr>
          <w:color w:val="231F20"/>
          <w:spacing w:val="-8"/>
          <w:sz w:val="20"/>
        </w:rPr>
        <w:t> </w:t>
      </w:r>
      <w:r>
        <w:rPr>
          <w:color w:val="231F20"/>
          <w:sz w:val="20"/>
        </w:rPr>
        <w:t>with</w:t>
      </w:r>
      <w:r>
        <w:rPr>
          <w:color w:val="231F20"/>
          <w:spacing w:val="-8"/>
          <w:sz w:val="20"/>
        </w:rPr>
        <w:t> </w:t>
      </w:r>
      <w:r>
        <w:rPr>
          <w:color w:val="231F20"/>
          <w:sz w:val="20"/>
        </w:rPr>
        <w:t>PT</w:t>
      </w:r>
      <w:r>
        <w:rPr>
          <w:color w:val="231F20"/>
          <w:spacing w:val="-8"/>
          <w:sz w:val="20"/>
        </w:rPr>
        <w:t> </w:t>
      </w:r>
      <w:r>
        <w:rPr>
          <w:color w:val="231F20"/>
          <w:sz w:val="20"/>
        </w:rPr>
        <w:t>port;</w:t>
      </w:r>
      <w:r>
        <w:rPr>
          <w:color w:val="231F20"/>
          <w:spacing w:val="-8"/>
          <w:sz w:val="20"/>
        </w:rPr>
        <w:t> </w:t>
      </w:r>
      <w:r>
        <w:rPr>
          <w:color w:val="231F20"/>
          <w:sz w:val="20"/>
        </w:rPr>
        <w:t>return hose</w:t>
      </w:r>
      <w:r>
        <w:rPr>
          <w:color w:val="231F20"/>
          <w:spacing w:val="-13"/>
          <w:sz w:val="20"/>
        </w:rPr>
        <w:t> </w:t>
      </w:r>
      <w:r>
        <w:rPr>
          <w:color w:val="231F20"/>
          <w:sz w:val="20"/>
        </w:rPr>
        <w:t>having</w:t>
      </w:r>
      <w:r>
        <w:rPr>
          <w:color w:val="231F20"/>
          <w:spacing w:val="-12"/>
          <w:sz w:val="20"/>
        </w:rPr>
        <w:t> </w:t>
      </w:r>
      <w:r>
        <w:rPr>
          <w:color w:val="231F20"/>
          <w:sz w:val="20"/>
        </w:rPr>
        <w:t>automatic</w:t>
      </w:r>
      <w:r>
        <w:rPr>
          <w:color w:val="231F20"/>
          <w:spacing w:val="-12"/>
          <w:sz w:val="20"/>
        </w:rPr>
        <w:t> </w:t>
      </w:r>
      <w:r>
        <w:rPr>
          <w:color w:val="231F20"/>
          <w:sz w:val="20"/>
        </w:rPr>
        <w:t>flow-regulator</w:t>
      </w:r>
      <w:r>
        <w:rPr>
          <w:color w:val="231F20"/>
          <w:spacing w:val="-13"/>
          <w:sz w:val="20"/>
        </w:rPr>
        <w:t> </w:t>
      </w:r>
      <w:r>
        <w:rPr>
          <w:color w:val="231F20"/>
          <w:sz w:val="20"/>
        </w:rPr>
        <w:t>valve</w:t>
      </w:r>
      <w:r>
        <w:rPr>
          <w:color w:val="231F20"/>
          <w:spacing w:val="-12"/>
          <w:sz w:val="20"/>
        </w:rPr>
        <w:t> </w:t>
      </w:r>
      <w:r>
        <w:rPr>
          <w:color w:val="231F20"/>
          <w:sz w:val="20"/>
        </w:rPr>
        <w:t>with PT ports, and ball valve.</w:t>
      </w:r>
    </w:p>
    <w:p>
      <w:pPr>
        <w:pStyle w:val="ListParagraph"/>
        <w:numPr>
          <w:ilvl w:val="0"/>
          <w:numId w:val="4"/>
        </w:numPr>
        <w:tabs>
          <w:tab w:pos="480" w:val="left" w:leader="none"/>
        </w:tabs>
        <w:spacing w:line="240" w:lineRule="auto" w:before="87" w:after="0"/>
        <w:ind w:left="480" w:right="291" w:hanging="360"/>
        <w:jc w:val="left"/>
        <w:rPr>
          <w:sz w:val="20"/>
        </w:rPr>
      </w:pPr>
      <w:r>
        <w:rPr>
          <w:color w:val="231F20"/>
          <w:sz w:val="20"/>
        </w:rPr>
        <w:t>Supply</w:t>
      </w:r>
      <w:r>
        <w:rPr>
          <w:color w:val="231F20"/>
          <w:spacing w:val="-11"/>
          <w:sz w:val="20"/>
        </w:rPr>
        <w:t> </w:t>
      </w:r>
      <w:r>
        <w:rPr>
          <w:color w:val="231F20"/>
          <w:sz w:val="20"/>
        </w:rPr>
        <w:t>hose</w:t>
      </w:r>
      <w:r>
        <w:rPr>
          <w:color w:val="231F20"/>
          <w:spacing w:val="-11"/>
          <w:sz w:val="20"/>
        </w:rPr>
        <w:t> </w:t>
      </w:r>
      <w:r>
        <w:rPr>
          <w:color w:val="231F20"/>
          <w:sz w:val="20"/>
        </w:rPr>
        <w:t>having</w:t>
      </w:r>
      <w:r>
        <w:rPr>
          <w:color w:val="231F20"/>
          <w:spacing w:val="-11"/>
          <w:sz w:val="20"/>
        </w:rPr>
        <w:t> </w:t>
      </w:r>
      <w:r>
        <w:rPr>
          <w:color w:val="231F20"/>
          <w:sz w:val="20"/>
        </w:rPr>
        <w:t>“Y”</w:t>
      </w:r>
      <w:r>
        <w:rPr>
          <w:color w:val="231F20"/>
          <w:spacing w:val="-11"/>
          <w:sz w:val="20"/>
        </w:rPr>
        <w:t> </w:t>
      </w:r>
      <w:r>
        <w:rPr>
          <w:color w:val="231F20"/>
          <w:sz w:val="20"/>
        </w:rPr>
        <w:t>strainer</w:t>
      </w:r>
      <w:r>
        <w:rPr>
          <w:color w:val="231F20"/>
          <w:spacing w:val="-11"/>
          <w:sz w:val="20"/>
        </w:rPr>
        <w:t> </w:t>
      </w:r>
      <w:r>
        <w:rPr>
          <w:color w:val="231F20"/>
          <w:sz w:val="20"/>
        </w:rPr>
        <w:t>with</w:t>
      </w:r>
      <w:r>
        <w:rPr>
          <w:color w:val="231F20"/>
          <w:spacing w:val="-11"/>
          <w:sz w:val="20"/>
        </w:rPr>
        <w:t> </w:t>
      </w:r>
      <w:r>
        <w:rPr>
          <w:color w:val="231F20"/>
          <w:sz w:val="20"/>
        </w:rPr>
        <w:t>blowdown valve, and ball valve with PT port; return hose having automatic flow regulator with PT ports, and ball valve.</w:t>
      </w:r>
    </w:p>
    <w:p>
      <w:pPr>
        <w:pStyle w:val="ListParagraph"/>
        <w:numPr>
          <w:ilvl w:val="0"/>
          <w:numId w:val="4"/>
        </w:numPr>
        <w:tabs>
          <w:tab w:pos="480" w:val="left" w:leader="none"/>
        </w:tabs>
        <w:spacing w:line="240" w:lineRule="auto" w:before="86" w:after="0"/>
        <w:ind w:left="480" w:right="291" w:hanging="360"/>
        <w:jc w:val="left"/>
        <w:rPr>
          <w:sz w:val="20"/>
        </w:rPr>
      </w:pPr>
      <w:r>
        <w:rPr>
          <w:color w:val="231F20"/>
          <w:sz w:val="20"/>
        </w:rPr>
        <w:t>Supply</w:t>
      </w:r>
      <w:r>
        <w:rPr>
          <w:color w:val="231F20"/>
          <w:spacing w:val="-11"/>
          <w:sz w:val="20"/>
        </w:rPr>
        <w:t> </w:t>
      </w:r>
      <w:r>
        <w:rPr>
          <w:color w:val="231F20"/>
          <w:sz w:val="20"/>
        </w:rPr>
        <w:t>hose</w:t>
      </w:r>
      <w:r>
        <w:rPr>
          <w:color w:val="231F20"/>
          <w:spacing w:val="-11"/>
          <w:sz w:val="20"/>
        </w:rPr>
        <w:t> </w:t>
      </w:r>
      <w:r>
        <w:rPr>
          <w:color w:val="231F20"/>
          <w:sz w:val="20"/>
        </w:rPr>
        <w:t>having</w:t>
      </w:r>
      <w:r>
        <w:rPr>
          <w:color w:val="231F20"/>
          <w:spacing w:val="-11"/>
          <w:sz w:val="20"/>
        </w:rPr>
        <w:t> </w:t>
      </w:r>
      <w:r>
        <w:rPr>
          <w:color w:val="231F20"/>
          <w:sz w:val="20"/>
        </w:rPr>
        <w:t>“Y”</w:t>
      </w:r>
      <w:r>
        <w:rPr>
          <w:color w:val="231F20"/>
          <w:spacing w:val="-11"/>
          <w:sz w:val="20"/>
        </w:rPr>
        <w:t> </w:t>
      </w:r>
      <w:r>
        <w:rPr>
          <w:color w:val="231F20"/>
          <w:sz w:val="20"/>
        </w:rPr>
        <w:t>strainer</w:t>
      </w:r>
      <w:r>
        <w:rPr>
          <w:color w:val="231F20"/>
          <w:spacing w:val="-11"/>
          <w:sz w:val="20"/>
        </w:rPr>
        <w:t> </w:t>
      </w:r>
      <w:r>
        <w:rPr>
          <w:color w:val="231F20"/>
          <w:sz w:val="20"/>
        </w:rPr>
        <w:t>with</w:t>
      </w:r>
      <w:r>
        <w:rPr>
          <w:color w:val="231F20"/>
          <w:spacing w:val="-11"/>
          <w:sz w:val="20"/>
        </w:rPr>
        <w:t> </w:t>
      </w:r>
      <w:r>
        <w:rPr>
          <w:color w:val="231F20"/>
          <w:sz w:val="20"/>
        </w:rPr>
        <w:t>blowdown valve, and ball valve with PT port; return hose having ball valve with PT port.</w:t>
      </w:r>
    </w:p>
    <w:p>
      <w:pPr>
        <w:spacing w:after="0" w:line="240" w:lineRule="auto"/>
        <w:jc w:val="left"/>
        <w:rPr>
          <w:sz w:val="20"/>
        </w:rPr>
        <w:sectPr>
          <w:type w:val="continuous"/>
          <w:pgSz w:w="12240" w:h="15840"/>
          <w:pgMar w:header="540" w:footer="981" w:top="540" w:bottom="1180" w:left="780" w:right="780"/>
          <w:cols w:num="2" w:equalWidth="0">
            <w:col w:w="5147" w:space="208"/>
            <w:col w:w="5325"/>
          </w:cols>
        </w:sectPr>
      </w:pPr>
    </w:p>
    <w:p>
      <w:pPr>
        <w:pStyle w:val="BodyText"/>
        <w:spacing w:before="11"/>
        <w:ind w:left="0"/>
        <w:rPr>
          <w:sz w:val="10"/>
        </w:rPr>
      </w:pPr>
    </w:p>
    <w:p>
      <w:pPr>
        <w:spacing w:after="0"/>
        <w:rPr>
          <w:sz w:val="10"/>
        </w:rPr>
        <w:sectPr>
          <w:pgSz w:w="12240" w:h="15840"/>
          <w:pgMar w:header="540" w:footer="981" w:top="1520" w:bottom="1200" w:left="780" w:right="780"/>
        </w:sectPr>
      </w:pPr>
    </w:p>
    <w:p>
      <w:pPr>
        <w:pStyle w:val="Heading1"/>
        <w:ind w:left="85"/>
        <w:rPr>
          <w:b/>
        </w:rPr>
      </w:pPr>
      <w:r>
        <w:rPr>
          <w:b/>
          <w:color w:val="005A7F"/>
          <w:spacing w:val="-2"/>
        </w:rPr>
        <w:t>THERMOSTATS</w:t>
      </w:r>
    </w:p>
    <w:p>
      <w:pPr>
        <w:pStyle w:val="BodyText"/>
        <w:spacing w:line="20" w:lineRule="exact"/>
        <w:ind w:left="120" w:right="-29"/>
        <w:rPr>
          <w:rFonts w:ascii="Konnect SemiBold"/>
          <w:sz w:val="2"/>
        </w:rPr>
      </w:pPr>
      <w:r>
        <w:rPr>
          <w:rFonts w:ascii="Konnect SemiBold"/>
          <w:sz w:val="2"/>
        </w:rPr>
        <mc:AlternateContent>
          <mc:Choice Requires="wps">
            <w:drawing>
              <wp:inline distT="0" distB="0" distL="0" distR="0">
                <wp:extent cx="3228975" cy="12700"/>
                <wp:effectExtent l="9525" t="0" r="0" b="6350"/>
                <wp:docPr id="47" name="Group 47"/>
                <wp:cNvGraphicFramePr>
                  <a:graphicFrameLocks/>
                </wp:cNvGraphicFramePr>
                <a:graphic>
                  <a:graphicData uri="http://schemas.microsoft.com/office/word/2010/wordprocessingGroup">
                    <wpg:wgp>
                      <wpg:cNvPr id="47" name="Group 47"/>
                      <wpg:cNvGrpSpPr/>
                      <wpg:grpSpPr>
                        <a:xfrm>
                          <a:off x="0" y="0"/>
                          <a:ext cx="3228975" cy="12700"/>
                          <a:chExt cx="3228975" cy="12700"/>
                        </a:xfrm>
                      </wpg:grpSpPr>
                      <wps:wsp>
                        <wps:cNvPr id="48" name="Graphic 48"/>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30"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5"/>
        <w:ind w:left="120" w:right="63"/>
      </w:pPr>
      <w:r>
        <w:rPr>
          <w:color w:val="231F20"/>
        </w:rPr>
        <w:t>The thermostat shall be a ClimateMaster mechanical</w:t>
      </w:r>
      <w:r>
        <w:rPr>
          <w:color w:val="231F20"/>
          <w:spacing w:val="-12"/>
        </w:rPr>
        <w:t> </w:t>
      </w:r>
      <w:r>
        <w:rPr>
          <w:color w:val="231F20"/>
        </w:rPr>
        <w:t>or</w:t>
      </w:r>
      <w:r>
        <w:rPr>
          <w:color w:val="231F20"/>
          <w:spacing w:val="-12"/>
        </w:rPr>
        <w:t> </w:t>
      </w:r>
      <w:r>
        <w:rPr>
          <w:color w:val="231F20"/>
        </w:rPr>
        <w:t>electronic</w:t>
      </w:r>
      <w:r>
        <w:rPr>
          <w:color w:val="231F20"/>
          <w:spacing w:val="-12"/>
        </w:rPr>
        <w:t> </w:t>
      </w:r>
      <w:r>
        <w:rPr>
          <w:color w:val="231F20"/>
        </w:rPr>
        <w:t>type</w:t>
      </w:r>
      <w:r>
        <w:rPr>
          <w:color w:val="231F20"/>
          <w:spacing w:val="-12"/>
        </w:rPr>
        <w:t> </w:t>
      </w:r>
      <w:r>
        <w:rPr>
          <w:color w:val="231F20"/>
        </w:rPr>
        <w:t>thermostat</w:t>
      </w:r>
      <w:r>
        <w:rPr>
          <w:color w:val="231F20"/>
          <w:spacing w:val="-12"/>
        </w:rPr>
        <w:t> </w:t>
      </w:r>
      <w:r>
        <w:rPr>
          <w:color w:val="231F20"/>
        </w:rPr>
        <w:t>as selected below with the described features:</w:t>
      </w:r>
    </w:p>
    <w:p>
      <w:pPr>
        <w:pStyle w:val="ListParagraph"/>
        <w:numPr>
          <w:ilvl w:val="0"/>
          <w:numId w:val="5"/>
        </w:numPr>
        <w:tabs>
          <w:tab w:pos="479" w:val="left" w:leader="none"/>
        </w:tabs>
        <w:spacing w:line="240" w:lineRule="auto" w:before="177" w:after="0"/>
        <w:ind w:left="479" w:right="0" w:hanging="359"/>
        <w:jc w:val="left"/>
        <w:rPr>
          <w:rFonts w:ascii="Konnect Bold"/>
          <w:b/>
          <w:sz w:val="20"/>
        </w:rPr>
      </w:pPr>
      <w:r>
        <w:rPr>
          <w:rFonts w:ascii="Konnect Bold"/>
          <w:b/>
          <w:color w:val="231F20"/>
          <w:sz w:val="20"/>
        </w:rPr>
        <w:t>Thermostat</w:t>
      </w:r>
      <w:r>
        <w:rPr>
          <w:rFonts w:ascii="Konnect Bold"/>
          <w:b/>
          <w:color w:val="231F20"/>
          <w:spacing w:val="-7"/>
          <w:sz w:val="20"/>
        </w:rPr>
        <w:t> </w:t>
      </w:r>
      <w:r>
        <w:rPr>
          <w:rFonts w:ascii="Konnect Bold"/>
          <w:b/>
          <w:color w:val="231F20"/>
          <w:sz w:val="20"/>
        </w:rPr>
        <w:t>(Communicating)</w:t>
      </w:r>
      <w:r>
        <w:rPr>
          <w:rFonts w:ascii="Konnect Bold"/>
          <w:b/>
          <w:color w:val="231F20"/>
          <w:spacing w:val="-6"/>
          <w:sz w:val="20"/>
        </w:rPr>
        <w:t> </w:t>
      </w:r>
      <w:r>
        <w:rPr>
          <w:rFonts w:ascii="Konnect Bold"/>
          <w:b/>
          <w:color w:val="231F20"/>
          <w:spacing w:val="-2"/>
          <w:sz w:val="20"/>
        </w:rPr>
        <w:t>(AWC99U01)</w:t>
      </w:r>
    </w:p>
    <w:p>
      <w:pPr>
        <w:pStyle w:val="BodyText"/>
        <w:spacing w:before="259"/>
        <w:ind w:right="63"/>
      </w:pPr>
      <w:r>
        <w:rPr>
          <w:color w:val="231F20"/>
        </w:rPr>
        <w:t>An electronic, communicating, web-enabled, touchscreen thermostat shall be provided. The </w:t>
      </w:r>
      <w:r>
        <w:rPr>
          <w:color w:val="231F20"/>
          <w:spacing w:val="-2"/>
        </w:rPr>
        <w:t>thermostat</w:t>
      </w:r>
      <w:r>
        <w:rPr>
          <w:color w:val="231F20"/>
          <w:spacing w:val="-7"/>
        </w:rPr>
        <w:t> </w:t>
      </w:r>
      <w:r>
        <w:rPr>
          <w:color w:val="231F20"/>
          <w:spacing w:val="-2"/>
        </w:rPr>
        <w:t>shall</w:t>
      </w:r>
      <w:r>
        <w:rPr>
          <w:color w:val="231F20"/>
          <w:spacing w:val="-7"/>
        </w:rPr>
        <w:t> </w:t>
      </w:r>
      <w:r>
        <w:rPr>
          <w:color w:val="231F20"/>
          <w:spacing w:val="-2"/>
        </w:rPr>
        <w:t>offer</w:t>
      </w:r>
      <w:r>
        <w:rPr>
          <w:color w:val="231F20"/>
          <w:spacing w:val="-8"/>
        </w:rPr>
        <w:t> </w:t>
      </w:r>
      <w:r>
        <w:rPr>
          <w:color w:val="231F20"/>
          <w:spacing w:val="-2"/>
        </w:rPr>
        <w:t>three</w:t>
      </w:r>
      <w:r>
        <w:rPr>
          <w:color w:val="231F20"/>
          <w:spacing w:val="-7"/>
        </w:rPr>
        <w:t> </w:t>
      </w:r>
      <w:r>
        <w:rPr>
          <w:color w:val="231F20"/>
          <w:spacing w:val="-2"/>
        </w:rPr>
        <w:t>stages</w:t>
      </w:r>
      <w:r>
        <w:rPr>
          <w:color w:val="231F20"/>
          <w:spacing w:val="-7"/>
        </w:rPr>
        <w:t> </w:t>
      </w:r>
      <w:r>
        <w:rPr>
          <w:color w:val="231F20"/>
          <w:spacing w:val="-2"/>
        </w:rPr>
        <w:t>of</w:t>
      </w:r>
      <w:r>
        <w:rPr>
          <w:color w:val="231F20"/>
          <w:spacing w:val="-7"/>
        </w:rPr>
        <w:t> </w:t>
      </w:r>
      <w:r>
        <w:rPr>
          <w:color w:val="231F20"/>
          <w:spacing w:val="-2"/>
        </w:rPr>
        <w:t>heating</w:t>
      </w:r>
      <w:r>
        <w:rPr>
          <w:color w:val="231F20"/>
          <w:spacing w:val="-7"/>
        </w:rPr>
        <w:t> </w:t>
      </w:r>
      <w:r>
        <w:rPr>
          <w:color w:val="231F20"/>
          <w:spacing w:val="-2"/>
        </w:rPr>
        <w:t>and </w:t>
      </w:r>
      <w:r>
        <w:rPr>
          <w:color w:val="231F20"/>
        </w:rPr>
        <w:t>two stages of cooling with precise temperature control and have a four-wire connection to the unit. The thermostat shall be capable of manual or automatic change-over operation and shall operate in standard or programmable mode.</w:t>
      </w:r>
    </w:p>
    <w:p>
      <w:pPr>
        <w:pStyle w:val="BodyText"/>
        <w:ind w:right="583"/>
      </w:pPr>
      <w:r>
        <w:rPr>
          <w:color w:val="231F20"/>
        </w:rPr>
        <w:t>An</w:t>
      </w:r>
      <w:r>
        <w:rPr>
          <w:color w:val="231F20"/>
          <w:spacing w:val="-13"/>
        </w:rPr>
        <w:t> </w:t>
      </w:r>
      <w:r>
        <w:rPr>
          <w:color w:val="231F20"/>
        </w:rPr>
        <w:t>integrated</w:t>
      </w:r>
      <w:r>
        <w:rPr>
          <w:color w:val="231F20"/>
          <w:spacing w:val="-12"/>
        </w:rPr>
        <w:t> </w:t>
      </w:r>
      <w:r>
        <w:rPr>
          <w:color w:val="231F20"/>
        </w:rPr>
        <w:t>humidity</w:t>
      </w:r>
      <w:r>
        <w:rPr>
          <w:color w:val="231F20"/>
          <w:spacing w:val="-12"/>
        </w:rPr>
        <w:t> </w:t>
      </w:r>
      <w:r>
        <w:rPr>
          <w:color w:val="231F20"/>
        </w:rPr>
        <w:t>control</w:t>
      </w:r>
      <w:r>
        <w:rPr>
          <w:color w:val="231F20"/>
          <w:spacing w:val="-13"/>
        </w:rPr>
        <w:t> </w:t>
      </w:r>
      <w:r>
        <w:rPr>
          <w:color w:val="231F20"/>
        </w:rPr>
        <w:t>feature</w:t>
      </w:r>
      <w:r>
        <w:rPr>
          <w:color w:val="231F20"/>
          <w:spacing w:val="-12"/>
        </w:rPr>
        <w:t> </w:t>
      </w:r>
      <w:r>
        <w:rPr>
          <w:color w:val="231F20"/>
        </w:rPr>
        <w:t>shall </w:t>
      </w:r>
      <w:r>
        <w:rPr>
          <w:color w:val="231F20"/>
          <w:spacing w:val="-2"/>
        </w:rPr>
        <w:t>be</w:t>
      </w:r>
      <w:r>
        <w:rPr>
          <w:color w:val="231F20"/>
          <w:spacing w:val="-3"/>
        </w:rPr>
        <w:t> </w:t>
      </w:r>
      <w:r>
        <w:rPr>
          <w:color w:val="231F20"/>
          <w:spacing w:val="-2"/>
        </w:rPr>
        <w:t>included to</w:t>
      </w:r>
      <w:r>
        <w:rPr>
          <w:color w:val="231F20"/>
          <w:spacing w:val="-3"/>
        </w:rPr>
        <w:t> </w:t>
      </w:r>
      <w:r>
        <w:rPr>
          <w:color w:val="231F20"/>
          <w:spacing w:val="-2"/>
        </w:rPr>
        <w:t>control a humidifier</w:t>
      </w:r>
      <w:r>
        <w:rPr>
          <w:color w:val="231F20"/>
          <w:spacing w:val="-3"/>
        </w:rPr>
        <w:t> </w:t>
      </w:r>
      <w:r>
        <w:rPr>
          <w:color w:val="231F20"/>
          <w:spacing w:val="-2"/>
        </w:rPr>
        <w:t>and/or </w:t>
      </w:r>
      <w:r>
        <w:rPr>
          <w:color w:val="231F20"/>
          <w:spacing w:val="-10"/>
        </w:rPr>
        <w:t>a</w:t>
      </w:r>
    </w:p>
    <w:p>
      <w:pPr>
        <w:pStyle w:val="BodyText"/>
        <w:ind w:right="38"/>
      </w:pPr>
      <w:r>
        <w:rPr>
          <w:color w:val="231F20"/>
          <w:spacing w:val="-2"/>
        </w:rPr>
        <w:t>dehumidifier.</w:t>
      </w:r>
      <w:r>
        <w:rPr>
          <w:color w:val="231F20"/>
          <w:spacing w:val="-3"/>
        </w:rPr>
        <w:t> </w:t>
      </w:r>
      <w:r>
        <w:rPr>
          <w:color w:val="231F20"/>
          <w:spacing w:val="-2"/>
        </w:rPr>
        <w:t>The</w:t>
      </w:r>
      <w:r>
        <w:rPr>
          <w:color w:val="231F20"/>
          <w:spacing w:val="-3"/>
        </w:rPr>
        <w:t> </w:t>
      </w:r>
      <w:r>
        <w:rPr>
          <w:color w:val="231F20"/>
          <w:spacing w:val="-2"/>
        </w:rPr>
        <w:t>thermostat</w:t>
      </w:r>
      <w:r>
        <w:rPr>
          <w:color w:val="231F20"/>
          <w:spacing w:val="-3"/>
        </w:rPr>
        <w:t> </w:t>
      </w:r>
      <w:r>
        <w:rPr>
          <w:color w:val="231F20"/>
          <w:spacing w:val="-2"/>
        </w:rPr>
        <w:t>shall</w:t>
      </w:r>
      <w:r>
        <w:rPr>
          <w:color w:val="231F20"/>
          <w:spacing w:val="-3"/>
        </w:rPr>
        <w:t> </w:t>
      </w:r>
      <w:r>
        <w:rPr>
          <w:color w:val="231F20"/>
          <w:spacing w:val="-2"/>
        </w:rPr>
        <w:t>include</w:t>
      </w:r>
      <w:r>
        <w:rPr>
          <w:color w:val="231F20"/>
          <w:spacing w:val="-3"/>
        </w:rPr>
        <w:t> </w:t>
      </w:r>
      <w:r>
        <w:rPr>
          <w:color w:val="231F20"/>
          <w:spacing w:val="-2"/>
        </w:rPr>
        <w:t>a</w:t>
      </w:r>
      <w:r>
        <w:rPr>
          <w:color w:val="231F20"/>
          <w:spacing w:val="-3"/>
        </w:rPr>
        <w:t> </w:t>
      </w:r>
      <w:r>
        <w:rPr>
          <w:color w:val="231F20"/>
          <w:spacing w:val="-2"/>
        </w:rPr>
        <w:t>utility </w:t>
      </w:r>
      <w:r>
        <w:rPr>
          <w:color w:val="231F20"/>
        </w:rPr>
        <w:t>demand-reduction feature to be initiated by an independent time program or an external input. The thermostat shall provide access to via the web portal or mobile application to include temperature adjustment, schedule adjustment including</w:t>
      </w:r>
      <w:r>
        <w:rPr>
          <w:color w:val="231F20"/>
          <w:spacing w:val="-11"/>
        </w:rPr>
        <w:t> </w:t>
      </w:r>
      <w:r>
        <w:rPr>
          <w:color w:val="231F20"/>
        </w:rPr>
        <w:t>occupied/unoccupied,</w:t>
      </w:r>
      <w:r>
        <w:rPr>
          <w:color w:val="231F20"/>
          <w:spacing w:val="-11"/>
        </w:rPr>
        <w:t> </w:t>
      </w:r>
      <w:r>
        <w:rPr>
          <w:color w:val="231F20"/>
        </w:rPr>
        <w:t>entering-water temperature,</w:t>
      </w:r>
      <w:r>
        <w:rPr>
          <w:color w:val="231F20"/>
          <w:spacing w:val="-13"/>
        </w:rPr>
        <w:t> </w:t>
      </w:r>
      <w:r>
        <w:rPr>
          <w:color w:val="231F20"/>
        </w:rPr>
        <w:t>leaving-water</w:t>
      </w:r>
      <w:r>
        <w:rPr>
          <w:color w:val="231F20"/>
          <w:spacing w:val="-12"/>
        </w:rPr>
        <w:t> </w:t>
      </w:r>
      <w:r>
        <w:rPr>
          <w:color w:val="231F20"/>
        </w:rPr>
        <w:t>temperature,</w:t>
      </w:r>
      <w:r>
        <w:rPr>
          <w:color w:val="231F20"/>
          <w:spacing w:val="-12"/>
        </w:rPr>
        <w:t> </w:t>
      </w:r>
      <w:r>
        <w:rPr>
          <w:color w:val="231F20"/>
        </w:rPr>
        <w:t>water- coil temperature, air-coil temperature, leaving- air temperature, and compressor-discharge temperature. A graphical system layout to</w:t>
      </w:r>
    </w:p>
    <w:p>
      <w:pPr>
        <w:pStyle w:val="BodyText"/>
        <w:ind w:right="38"/>
      </w:pPr>
      <w:r>
        <w:rPr>
          <w:color w:val="231F20"/>
        </w:rPr>
        <w:t>be provided with real-time operating mode information of the temperature sensors for easy diagnostics. The thermostat shall display system faults with probable cause and troubleshooting guidance. The system shall provide–in clear language–last five faults, time of faults, operating temps at time of fault, and possible reasons</w:t>
      </w:r>
      <w:r>
        <w:rPr>
          <w:color w:val="231F20"/>
          <w:spacing w:val="-12"/>
        </w:rPr>
        <w:t> </w:t>
      </w:r>
      <w:r>
        <w:rPr>
          <w:color w:val="231F20"/>
        </w:rPr>
        <w:t>for</w:t>
      </w:r>
      <w:r>
        <w:rPr>
          <w:color w:val="231F20"/>
          <w:spacing w:val="-12"/>
        </w:rPr>
        <w:t> </w:t>
      </w:r>
      <w:r>
        <w:rPr>
          <w:color w:val="231F20"/>
        </w:rPr>
        <w:t>the</w:t>
      </w:r>
      <w:r>
        <w:rPr>
          <w:color w:val="231F20"/>
          <w:spacing w:val="-12"/>
        </w:rPr>
        <w:t> </w:t>
      </w:r>
      <w:r>
        <w:rPr>
          <w:color w:val="231F20"/>
        </w:rPr>
        <w:t>fault.</w:t>
      </w:r>
      <w:r>
        <w:rPr>
          <w:color w:val="231F20"/>
          <w:spacing w:val="-12"/>
        </w:rPr>
        <w:t> </w:t>
      </w:r>
      <w:r>
        <w:rPr>
          <w:color w:val="231F20"/>
        </w:rPr>
        <w:t>The</w:t>
      </w:r>
      <w:r>
        <w:rPr>
          <w:color w:val="231F20"/>
          <w:spacing w:val="-12"/>
        </w:rPr>
        <w:t> </w:t>
      </w:r>
      <w:r>
        <w:rPr>
          <w:color w:val="231F20"/>
        </w:rPr>
        <w:t>thermostat</w:t>
      </w:r>
      <w:r>
        <w:rPr>
          <w:color w:val="231F20"/>
          <w:spacing w:val="-12"/>
        </w:rPr>
        <w:t> </w:t>
      </w:r>
      <w:r>
        <w:rPr>
          <w:color w:val="231F20"/>
        </w:rPr>
        <w:t>shall</w:t>
      </w:r>
      <w:r>
        <w:rPr>
          <w:color w:val="231F20"/>
          <w:spacing w:val="-12"/>
        </w:rPr>
        <w:t> </w:t>
      </w:r>
      <w:r>
        <w:rPr>
          <w:color w:val="231F20"/>
        </w:rPr>
        <w:t>provide access for immediate manual control of all outputs via the web portal/mobile application for rapid troubleshooting.</w:t>
      </w:r>
    </w:p>
    <w:p>
      <w:pPr>
        <w:pStyle w:val="ListParagraph"/>
        <w:numPr>
          <w:ilvl w:val="0"/>
          <w:numId w:val="5"/>
        </w:numPr>
        <w:tabs>
          <w:tab w:pos="478" w:val="left" w:leader="none"/>
          <w:tab w:pos="480" w:val="left" w:leader="none"/>
        </w:tabs>
        <w:spacing w:line="240" w:lineRule="auto" w:before="99" w:after="0"/>
        <w:ind w:left="480" w:right="317" w:hanging="360"/>
        <w:jc w:val="left"/>
        <w:rPr>
          <w:rFonts w:ascii="Konnect Bold" w:hAnsi="Konnect Bold"/>
          <w:b/>
          <w:sz w:val="20"/>
        </w:rPr>
      </w:pPr>
      <w:r>
        <w:rPr/>
        <w:br w:type="column"/>
      </w:r>
      <w:r>
        <w:rPr>
          <w:rFonts w:ascii="Konnect Bold" w:hAnsi="Konnect Bold"/>
          <w:b/>
          <w:color w:val="231F20"/>
          <w:sz w:val="20"/>
        </w:rPr>
        <w:t>CM500 – Color Touchscreen Display, Multi- stage,</w:t>
      </w:r>
      <w:r>
        <w:rPr>
          <w:rFonts w:ascii="Konnect Bold" w:hAnsi="Konnect Bold"/>
          <w:b/>
          <w:color w:val="231F20"/>
          <w:spacing w:val="-11"/>
          <w:sz w:val="20"/>
        </w:rPr>
        <w:t> </w:t>
      </w:r>
      <w:r>
        <w:rPr>
          <w:rFonts w:ascii="Konnect Bold" w:hAnsi="Konnect Bold"/>
          <w:b/>
          <w:color w:val="231F20"/>
          <w:sz w:val="20"/>
        </w:rPr>
        <w:t>Automatic</w:t>
      </w:r>
      <w:r>
        <w:rPr>
          <w:rFonts w:ascii="Konnect Bold" w:hAnsi="Konnect Bold"/>
          <w:b/>
          <w:color w:val="231F20"/>
          <w:spacing w:val="-11"/>
          <w:sz w:val="20"/>
        </w:rPr>
        <w:t> </w:t>
      </w:r>
      <w:r>
        <w:rPr>
          <w:rFonts w:ascii="Konnect Bold" w:hAnsi="Konnect Bold"/>
          <w:b/>
          <w:color w:val="231F20"/>
          <w:sz w:val="20"/>
        </w:rPr>
        <w:t>or</w:t>
      </w:r>
      <w:r>
        <w:rPr>
          <w:rFonts w:ascii="Konnect Bold" w:hAnsi="Konnect Bold"/>
          <w:b/>
          <w:color w:val="231F20"/>
          <w:spacing w:val="-11"/>
          <w:sz w:val="20"/>
        </w:rPr>
        <w:t> </w:t>
      </w:r>
      <w:r>
        <w:rPr>
          <w:rFonts w:ascii="Konnect Bold" w:hAnsi="Konnect Bold"/>
          <w:b/>
          <w:color w:val="231F20"/>
          <w:sz w:val="20"/>
        </w:rPr>
        <w:t>Manual</w:t>
      </w:r>
      <w:r>
        <w:rPr>
          <w:rFonts w:ascii="Konnect Bold" w:hAnsi="Konnect Bold"/>
          <w:b/>
          <w:color w:val="231F20"/>
          <w:spacing w:val="-11"/>
          <w:sz w:val="20"/>
        </w:rPr>
        <w:t> </w:t>
      </w:r>
      <w:r>
        <w:rPr>
          <w:rFonts w:ascii="Konnect Bold" w:hAnsi="Konnect Bold"/>
          <w:b/>
          <w:color w:val="231F20"/>
          <w:sz w:val="20"/>
        </w:rPr>
        <w:t>Changeover,</w:t>
      </w:r>
      <w:r>
        <w:rPr>
          <w:rFonts w:ascii="Konnect Bold" w:hAnsi="Konnect Bold"/>
          <w:b/>
          <w:color w:val="231F20"/>
          <w:spacing w:val="-11"/>
          <w:sz w:val="20"/>
        </w:rPr>
        <w:t> </w:t>
      </w:r>
      <w:r>
        <w:rPr>
          <w:rFonts w:ascii="Konnect Bold" w:hAnsi="Konnect Bold"/>
          <w:b/>
          <w:color w:val="231F20"/>
          <w:sz w:val="20"/>
        </w:rPr>
        <w:t>7-day Programmable</w:t>
      </w:r>
      <w:r>
        <w:rPr>
          <w:rFonts w:ascii="Konnect Bold" w:hAnsi="Konnect Bold"/>
          <w:b/>
          <w:color w:val="231F20"/>
          <w:spacing w:val="-10"/>
          <w:sz w:val="20"/>
        </w:rPr>
        <w:t> </w:t>
      </w:r>
      <w:r>
        <w:rPr>
          <w:rFonts w:ascii="Konnect Bold" w:hAnsi="Konnect Bold"/>
          <w:b/>
          <w:color w:val="231F20"/>
          <w:sz w:val="20"/>
        </w:rPr>
        <w:t>with</w:t>
      </w:r>
      <w:r>
        <w:rPr>
          <w:rFonts w:ascii="Konnect Bold" w:hAnsi="Konnect Bold"/>
          <w:b/>
          <w:color w:val="231F20"/>
          <w:spacing w:val="-10"/>
          <w:sz w:val="20"/>
        </w:rPr>
        <w:t> </w:t>
      </w:r>
      <w:r>
        <w:rPr>
          <w:rFonts w:ascii="Konnect Bold" w:hAnsi="Konnect Bold"/>
          <w:b/>
          <w:color w:val="231F20"/>
          <w:sz w:val="20"/>
        </w:rPr>
        <w:t>Wi-Fi</w:t>
      </w:r>
      <w:r>
        <w:rPr>
          <w:rFonts w:ascii="Konnect Bold" w:hAnsi="Konnect Bold"/>
          <w:b/>
          <w:color w:val="231F20"/>
          <w:spacing w:val="-10"/>
          <w:sz w:val="20"/>
        </w:rPr>
        <w:t> </w:t>
      </w:r>
      <w:r>
        <w:rPr>
          <w:rFonts w:ascii="Konnect Bold" w:hAnsi="Konnect Bold"/>
          <w:b/>
          <w:color w:val="231F20"/>
          <w:sz w:val="20"/>
        </w:rPr>
        <w:t>and</w:t>
      </w:r>
      <w:r>
        <w:rPr>
          <w:rFonts w:ascii="Konnect Bold" w:hAnsi="Konnect Bold"/>
          <w:b/>
          <w:color w:val="231F20"/>
          <w:spacing w:val="-10"/>
          <w:sz w:val="20"/>
        </w:rPr>
        <w:t> </w:t>
      </w:r>
      <w:r>
        <w:rPr>
          <w:rFonts w:ascii="Konnect Bold" w:hAnsi="Konnect Bold"/>
          <w:b/>
          <w:color w:val="231F20"/>
          <w:sz w:val="20"/>
        </w:rPr>
        <w:t>Humidity</w:t>
      </w:r>
      <w:r>
        <w:rPr>
          <w:rFonts w:ascii="Konnect Bold" w:hAnsi="Konnect Bold"/>
          <w:b/>
          <w:color w:val="231F20"/>
          <w:spacing w:val="-10"/>
          <w:sz w:val="20"/>
        </w:rPr>
        <w:t> </w:t>
      </w:r>
      <w:r>
        <w:rPr>
          <w:rFonts w:ascii="Konnect Bold" w:hAnsi="Konnect Bold"/>
          <w:b/>
          <w:color w:val="231F20"/>
          <w:sz w:val="20"/>
        </w:rPr>
        <w:t>Control </w:t>
      </w:r>
      <w:r>
        <w:rPr>
          <w:rFonts w:ascii="Konnect Bold" w:hAnsi="Konnect Bold"/>
          <w:b/>
          <w:color w:val="231F20"/>
          <w:spacing w:val="-2"/>
          <w:sz w:val="20"/>
        </w:rPr>
        <w:t>(AVB32V03C/R)</w:t>
      </w:r>
    </w:p>
    <w:p>
      <w:pPr>
        <w:pStyle w:val="BodyText"/>
        <w:spacing w:before="256"/>
        <w:ind w:right="539"/>
      </w:pPr>
      <w:r>
        <w:rPr>
          <w:color w:val="231F20"/>
        </w:rPr>
        <w:t>The thermostat shall have color resistive </w:t>
      </w:r>
      <w:r>
        <w:rPr>
          <w:color w:val="231F20"/>
          <w:spacing w:val="-4"/>
        </w:rPr>
        <w:t>touchscreen display with space </w:t>
      </w:r>
      <w:r>
        <w:rPr>
          <w:color w:val="231F20"/>
          <w:spacing w:val="-4"/>
        </w:rPr>
        <w:t>temperature, </w:t>
      </w:r>
      <w:r>
        <w:rPr>
          <w:color w:val="231F20"/>
        </w:rPr>
        <w:t>relative humidity, setpoints, mode, status indication and local weather (if connected to Wi-Fi). Residential version shall be 7-day</w:t>
      </w:r>
    </w:p>
    <w:p>
      <w:pPr>
        <w:pStyle w:val="BodyText"/>
      </w:pPr>
      <w:r>
        <w:rPr>
          <w:color w:val="231F20"/>
        </w:rPr>
        <w:t>programmable</w:t>
      </w:r>
      <w:r>
        <w:rPr>
          <w:color w:val="231F20"/>
          <w:spacing w:val="-2"/>
        </w:rPr>
        <w:t> </w:t>
      </w:r>
      <w:r>
        <w:rPr>
          <w:color w:val="231F20"/>
        </w:rPr>
        <w:t>with</w:t>
      </w:r>
      <w:r>
        <w:rPr>
          <w:color w:val="231F20"/>
          <w:spacing w:val="-2"/>
        </w:rPr>
        <w:t> </w:t>
      </w:r>
      <w:r>
        <w:rPr>
          <w:color w:val="231F20"/>
        </w:rPr>
        <w:t>up</w:t>
      </w:r>
      <w:r>
        <w:rPr>
          <w:color w:val="231F20"/>
          <w:spacing w:val="-2"/>
        </w:rPr>
        <w:t> </w:t>
      </w:r>
      <w:r>
        <w:rPr>
          <w:color w:val="231F20"/>
        </w:rPr>
        <w:t>to</w:t>
      </w:r>
      <w:r>
        <w:rPr>
          <w:color w:val="231F20"/>
          <w:spacing w:val="-2"/>
        </w:rPr>
        <w:t> </w:t>
      </w:r>
      <w:r>
        <w:rPr>
          <w:color w:val="231F20"/>
        </w:rPr>
        <w:t>four</w:t>
      </w:r>
      <w:r>
        <w:rPr>
          <w:color w:val="231F20"/>
          <w:spacing w:val="-2"/>
        </w:rPr>
        <w:t> </w:t>
      </w:r>
      <w:r>
        <w:rPr>
          <w:color w:val="231F20"/>
        </w:rPr>
        <w:t>setpoints</w:t>
      </w:r>
      <w:r>
        <w:rPr>
          <w:color w:val="231F20"/>
          <w:spacing w:val="-2"/>
        </w:rPr>
        <w:t> </w:t>
      </w:r>
      <w:r>
        <w:rPr>
          <w:color w:val="231F20"/>
        </w:rPr>
        <w:t>per</w:t>
      </w:r>
      <w:r>
        <w:rPr>
          <w:color w:val="231F20"/>
          <w:spacing w:val="-2"/>
        </w:rPr>
        <w:t> </w:t>
      </w:r>
      <w:r>
        <w:rPr>
          <w:color w:val="231F20"/>
        </w:rPr>
        <w:t>day. </w:t>
      </w:r>
      <w:r>
        <w:rPr>
          <w:color w:val="231F20"/>
          <w:spacing w:val="-4"/>
        </w:rPr>
        <w:t>Commercial version shall be 7-day </w:t>
      </w:r>
      <w:r>
        <w:rPr>
          <w:color w:val="231F20"/>
          <w:spacing w:val="-4"/>
        </w:rPr>
        <w:t>programmable </w:t>
      </w:r>
      <w:r>
        <w:rPr>
          <w:color w:val="231F20"/>
        </w:rPr>
        <w:t>with four occupied/unoccupied periods per day with up to 4-hour override. Multi-stage (3H/2C), automatic or manual changeover with HEAT-</w:t>
      </w:r>
    </w:p>
    <w:p>
      <w:pPr>
        <w:pStyle w:val="BodyText"/>
        <w:ind w:right="500"/>
      </w:pPr>
      <w:r>
        <w:rPr>
          <w:color w:val="231F20"/>
          <w:spacing w:val="-4"/>
        </w:rPr>
        <w:t>OFF-COOL-AUTO-EM</w:t>
      </w:r>
      <w:r>
        <w:rPr>
          <w:color w:val="231F20"/>
          <w:spacing w:val="-9"/>
        </w:rPr>
        <w:t> </w:t>
      </w:r>
      <w:r>
        <w:rPr>
          <w:color w:val="231F20"/>
          <w:spacing w:val="-4"/>
        </w:rPr>
        <w:t>HEAT</w:t>
      </w:r>
      <w:r>
        <w:rPr>
          <w:color w:val="231F20"/>
          <w:spacing w:val="-8"/>
        </w:rPr>
        <w:t> </w:t>
      </w:r>
      <w:r>
        <w:rPr>
          <w:color w:val="231F20"/>
          <w:spacing w:val="-4"/>
        </w:rPr>
        <w:t>system</w:t>
      </w:r>
      <w:r>
        <w:rPr>
          <w:color w:val="231F20"/>
          <w:spacing w:val="-8"/>
        </w:rPr>
        <w:t> </w:t>
      </w:r>
      <w:r>
        <w:rPr>
          <w:color w:val="231F20"/>
          <w:spacing w:val="-4"/>
        </w:rPr>
        <w:t>settings</w:t>
      </w:r>
      <w:r>
        <w:rPr>
          <w:color w:val="231F20"/>
          <w:spacing w:val="-9"/>
        </w:rPr>
        <w:t> </w:t>
      </w:r>
      <w:r>
        <w:rPr>
          <w:color w:val="231F20"/>
          <w:spacing w:val="-4"/>
        </w:rPr>
        <w:t>and </w:t>
      </w:r>
      <w:r>
        <w:rPr>
          <w:color w:val="231F20"/>
        </w:rPr>
        <w:t>fan</w:t>
      </w:r>
      <w:r>
        <w:rPr>
          <w:color w:val="231F20"/>
          <w:spacing w:val="-6"/>
        </w:rPr>
        <w:t> </w:t>
      </w:r>
      <w:r>
        <w:rPr>
          <w:color w:val="231F20"/>
        </w:rPr>
        <w:t>ON-AUTO</w:t>
      </w:r>
      <w:r>
        <w:rPr>
          <w:color w:val="231F20"/>
          <w:spacing w:val="-6"/>
        </w:rPr>
        <w:t> </w:t>
      </w:r>
      <w:r>
        <w:rPr>
          <w:color w:val="231F20"/>
        </w:rPr>
        <w:t>settings,</w:t>
      </w:r>
      <w:r>
        <w:rPr>
          <w:color w:val="231F20"/>
          <w:spacing w:val="-6"/>
        </w:rPr>
        <w:t> </w:t>
      </w:r>
      <w:r>
        <w:rPr>
          <w:color w:val="231F20"/>
        </w:rPr>
        <w:t>Wi-Fi,</w:t>
      </w:r>
      <w:r>
        <w:rPr>
          <w:color w:val="231F20"/>
          <w:spacing w:val="-6"/>
        </w:rPr>
        <w:t> </w:t>
      </w:r>
      <w:r>
        <w:rPr>
          <w:color w:val="231F20"/>
        </w:rPr>
        <w:t>pre-occupancy purge fan option, customizable screen saver </w:t>
      </w:r>
      <w:r>
        <w:rPr>
          <w:color w:val="231F20"/>
          <w:spacing w:val="-2"/>
        </w:rPr>
        <w:t>and</w:t>
      </w:r>
      <w:r>
        <w:rPr>
          <w:color w:val="231F20"/>
          <w:spacing w:val="-11"/>
        </w:rPr>
        <w:t> </w:t>
      </w:r>
      <w:r>
        <w:rPr>
          <w:color w:val="231F20"/>
          <w:spacing w:val="-2"/>
        </w:rPr>
        <w:t>background</w:t>
      </w:r>
      <w:r>
        <w:rPr>
          <w:color w:val="231F20"/>
          <w:spacing w:val="-10"/>
        </w:rPr>
        <w:t> </w:t>
      </w:r>
      <w:r>
        <w:rPr>
          <w:color w:val="231F20"/>
          <w:spacing w:val="-2"/>
        </w:rPr>
        <w:t>displays,</w:t>
      </w:r>
      <w:r>
        <w:rPr>
          <w:color w:val="231F20"/>
          <w:spacing w:val="-10"/>
        </w:rPr>
        <w:t> </w:t>
      </w:r>
      <w:r>
        <w:rPr>
          <w:color w:val="231F20"/>
          <w:spacing w:val="-2"/>
        </w:rPr>
        <w:t>indicator</w:t>
      </w:r>
      <w:r>
        <w:rPr>
          <w:color w:val="231F20"/>
          <w:spacing w:val="-11"/>
        </w:rPr>
        <w:t> </w:t>
      </w:r>
      <w:r>
        <w:rPr>
          <w:color w:val="231F20"/>
          <w:spacing w:val="-2"/>
        </w:rPr>
        <w:t>on</w:t>
      </w:r>
      <w:r>
        <w:rPr>
          <w:color w:val="231F20"/>
          <w:spacing w:val="-10"/>
        </w:rPr>
        <w:t> </w:t>
      </w:r>
      <w:r>
        <w:rPr>
          <w:color w:val="231F20"/>
          <w:spacing w:val="-2"/>
        </w:rPr>
        <w:t>display </w:t>
      </w:r>
      <w:r>
        <w:rPr>
          <w:color w:val="231F20"/>
        </w:rPr>
        <w:t>indicates a heating or cooling demand, set- point lock, title 24 compliant, openADR2.0b </w:t>
      </w:r>
      <w:r>
        <w:rPr>
          <w:color w:val="231F20"/>
          <w:spacing w:val="-2"/>
        </w:rPr>
        <w:t>certified</w:t>
      </w:r>
      <w:r>
        <w:rPr>
          <w:color w:val="231F20"/>
          <w:spacing w:val="-9"/>
        </w:rPr>
        <w:t> </w:t>
      </w:r>
      <w:r>
        <w:rPr>
          <w:color w:val="231F20"/>
          <w:spacing w:val="-2"/>
        </w:rPr>
        <w:t>with</w:t>
      </w:r>
      <w:r>
        <w:rPr>
          <w:color w:val="231F20"/>
          <w:spacing w:val="-9"/>
        </w:rPr>
        <w:t> </w:t>
      </w:r>
      <w:r>
        <w:rPr>
          <w:color w:val="231F20"/>
          <w:spacing w:val="-2"/>
        </w:rPr>
        <w:t>Skyport</w:t>
      </w:r>
      <w:r>
        <w:rPr>
          <w:color w:val="231F20"/>
          <w:spacing w:val="-9"/>
        </w:rPr>
        <w:t> </w:t>
      </w:r>
      <w:r>
        <w:rPr>
          <w:color w:val="231F20"/>
          <w:spacing w:val="-2"/>
        </w:rPr>
        <w:t>web</w:t>
      </w:r>
      <w:r>
        <w:rPr>
          <w:color w:val="231F20"/>
          <w:spacing w:val="-9"/>
        </w:rPr>
        <w:t> </w:t>
      </w:r>
      <w:r>
        <w:rPr>
          <w:color w:val="231F20"/>
          <w:spacing w:val="-2"/>
        </w:rPr>
        <w:t>portal.</w:t>
      </w:r>
      <w:r>
        <w:rPr>
          <w:color w:val="231F20"/>
          <w:spacing w:val="-9"/>
        </w:rPr>
        <w:t> </w:t>
      </w:r>
      <w:r>
        <w:rPr>
          <w:color w:val="231F20"/>
          <w:spacing w:val="-2"/>
        </w:rPr>
        <w:t>Compatible </w:t>
      </w:r>
      <w:r>
        <w:rPr>
          <w:color w:val="231F20"/>
        </w:rPr>
        <w:t>with condensate-overflow warning systems</w:t>
      </w:r>
    </w:p>
    <w:p>
      <w:pPr>
        <w:pStyle w:val="BodyText"/>
        <w:ind w:right="181"/>
      </w:pPr>
      <w:r>
        <w:rPr>
          <w:color w:val="231F20"/>
        </w:rPr>
        <w:t>– lockout compressor with message on the </w:t>
      </w:r>
      <w:r>
        <w:rPr>
          <w:color w:val="231F20"/>
          <w:spacing w:val="-2"/>
        </w:rPr>
        <w:t>display.</w:t>
      </w:r>
      <w:r>
        <w:rPr>
          <w:color w:val="231F20"/>
          <w:spacing w:val="-11"/>
        </w:rPr>
        <w:t> </w:t>
      </w:r>
      <w:r>
        <w:rPr>
          <w:color w:val="231F20"/>
          <w:spacing w:val="-2"/>
        </w:rPr>
        <w:t>Capable</w:t>
      </w:r>
      <w:r>
        <w:rPr>
          <w:color w:val="231F20"/>
          <w:spacing w:val="-10"/>
        </w:rPr>
        <w:t> </w:t>
      </w:r>
      <w:r>
        <w:rPr>
          <w:color w:val="231F20"/>
          <w:spacing w:val="-2"/>
        </w:rPr>
        <w:t>of</w:t>
      </w:r>
      <w:r>
        <w:rPr>
          <w:color w:val="231F20"/>
          <w:spacing w:val="-10"/>
        </w:rPr>
        <w:t> </w:t>
      </w:r>
      <w:r>
        <w:rPr>
          <w:color w:val="231F20"/>
          <w:spacing w:val="-2"/>
        </w:rPr>
        <w:t>being</w:t>
      </w:r>
      <w:r>
        <w:rPr>
          <w:color w:val="231F20"/>
          <w:spacing w:val="-11"/>
        </w:rPr>
        <w:t> </w:t>
      </w:r>
      <w:r>
        <w:rPr>
          <w:color w:val="231F20"/>
          <w:spacing w:val="-2"/>
        </w:rPr>
        <w:t>monitored</w:t>
      </w:r>
      <w:r>
        <w:rPr>
          <w:color w:val="231F20"/>
          <w:spacing w:val="-10"/>
        </w:rPr>
        <w:t> </w:t>
      </w:r>
      <w:r>
        <w:rPr>
          <w:color w:val="231F20"/>
          <w:spacing w:val="-2"/>
        </w:rPr>
        <w:t>by</w:t>
      </w:r>
      <w:r>
        <w:rPr>
          <w:color w:val="231F20"/>
          <w:spacing w:val="-10"/>
        </w:rPr>
        <w:t> </w:t>
      </w:r>
      <w:r>
        <w:rPr>
          <w:color w:val="231F20"/>
          <w:spacing w:val="-2"/>
        </w:rPr>
        <w:t>3rd-party </w:t>
      </w:r>
      <w:r>
        <w:rPr>
          <w:color w:val="231F20"/>
        </w:rPr>
        <w:t>software. Compatible with AST014 Wi-Fi remote sensor. Configurator mobile app or web portal</w:t>
      </w:r>
    </w:p>
    <w:p>
      <w:pPr>
        <w:pStyle w:val="BodyText"/>
        <w:ind w:right="293"/>
      </w:pPr>
      <w:r>
        <w:rPr>
          <w:color w:val="231F20"/>
        </w:rPr>
        <w:t>for easy setup. Separate dehumidification and humidification setpoints shall be configurable </w:t>
      </w:r>
      <w:r>
        <w:rPr>
          <w:color w:val="231F20"/>
          <w:spacing w:val="-2"/>
        </w:rPr>
        <w:t>for</w:t>
      </w:r>
      <w:r>
        <w:rPr>
          <w:color w:val="231F20"/>
          <w:spacing w:val="-11"/>
        </w:rPr>
        <w:t> </w:t>
      </w:r>
      <w:r>
        <w:rPr>
          <w:color w:val="231F20"/>
          <w:spacing w:val="-2"/>
        </w:rPr>
        <w:t>discreet</w:t>
      </w:r>
      <w:r>
        <w:rPr>
          <w:color w:val="231F20"/>
          <w:spacing w:val="-10"/>
        </w:rPr>
        <w:t> </w:t>
      </w:r>
      <w:r>
        <w:rPr>
          <w:color w:val="231F20"/>
          <w:spacing w:val="-2"/>
        </w:rPr>
        <w:t>outputs</w:t>
      </w:r>
      <w:r>
        <w:rPr>
          <w:color w:val="231F20"/>
          <w:spacing w:val="-10"/>
        </w:rPr>
        <w:t> </w:t>
      </w:r>
      <w:r>
        <w:rPr>
          <w:color w:val="231F20"/>
          <w:spacing w:val="-2"/>
        </w:rPr>
        <w:t>to</w:t>
      </w:r>
      <w:r>
        <w:rPr>
          <w:color w:val="231F20"/>
          <w:spacing w:val="-11"/>
        </w:rPr>
        <w:t> </w:t>
      </w:r>
      <w:r>
        <w:rPr>
          <w:color w:val="231F20"/>
          <w:spacing w:val="-2"/>
        </w:rPr>
        <w:t>a</w:t>
      </w:r>
      <w:r>
        <w:rPr>
          <w:color w:val="231F20"/>
          <w:spacing w:val="-10"/>
        </w:rPr>
        <w:t> </w:t>
      </w:r>
      <w:r>
        <w:rPr>
          <w:color w:val="231F20"/>
          <w:spacing w:val="-2"/>
        </w:rPr>
        <w:t>dehumidification</w:t>
      </w:r>
      <w:r>
        <w:rPr>
          <w:color w:val="231F20"/>
          <w:spacing w:val="-10"/>
        </w:rPr>
        <w:t> </w:t>
      </w:r>
      <w:r>
        <w:rPr>
          <w:color w:val="231F20"/>
          <w:spacing w:val="-2"/>
        </w:rPr>
        <w:t>option </w:t>
      </w:r>
      <w:r>
        <w:rPr>
          <w:color w:val="231F20"/>
        </w:rPr>
        <w:t>and/or</w:t>
      </w:r>
      <w:r>
        <w:rPr>
          <w:color w:val="231F20"/>
          <w:spacing w:val="-13"/>
        </w:rPr>
        <w:t> </w:t>
      </w:r>
      <w:r>
        <w:rPr>
          <w:color w:val="231F20"/>
        </w:rPr>
        <w:t>an</w:t>
      </w:r>
      <w:r>
        <w:rPr>
          <w:color w:val="231F20"/>
          <w:spacing w:val="-12"/>
        </w:rPr>
        <w:t> </w:t>
      </w:r>
      <w:r>
        <w:rPr>
          <w:color w:val="231F20"/>
        </w:rPr>
        <w:t>external</w:t>
      </w:r>
      <w:r>
        <w:rPr>
          <w:color w:val="231F20"/>
          <w:spacing w:val="-12"/>
        </w:rPr>
        <w:t> </w:t>
      </w:r>
      <w:r>
        <w:rPr>
          <w:color w:val="231F20"/>
        </w:rPr>
        <w:t>humidifier.</w:t>
      </w:r>
      <w:r>
        <w:rPr>
          <w:color w:val="231F20"/>
          <w:spacing w:val="-13"/>
        </w:rPr>
        <w:t> </w:t>
      </w:r>
      <w:r>
        <w:rPr>
          <w:color w:val="231F20"/>
        </w:rPr>
        <w:t>The</w:t>
      </w:r>
      <w:r>
        <w:rPr>
          <w:color w:val="231F20"/>
          <w:spacing w:val="-12"/>
        </w:rPr>
        <w:t> </w:t>
      </w:r>
      <w:r>
        <w:rPr>
          <w:color w:val="231F20"/>
        </w:rPr>
        <w:t>temperature indication shall be selectable for ºF or ºC. Time display shall be selectable for 12- or 24-hour clock. The thermostat shall provide permanent memory of setpoints without batteries. The </w:t>
      </w:r>
      <w:r>
        <w:rPr>
          <w:color w:val="231F20"/>
          <w:spacing w:val="-4"/>
        </w:rPr>
        <w:t>thermostat shall provide heating-setpoint-range </w:t>
      </w:r>
      <w:r>
        <w:rPr>
          <w:color w:val="231F20"/>
        </w:rPr>
        <w:t>limit,</w:t>
      </w:r>
      <w:r>
        <w:rPr>
          <w:color w:val="231F20"/>
          <w:spacing w:val="-4"/>
        </w:rPr>
        <w:t> </w:t>
      </w:r>
      <w:r>
        <w:rPr>
          <w:color w:val="231F20"/>
        </w:rPr>
        <w:t>cooling-setpoint-range</w:t>
      </w:r>
      <w:r>
        <w:rPr>
          <w:color w:val="231F20"/>
          <w:spacing w:val="-4"/>
        </w:rPr>
        <w:t> </w:t>
      </w:r>
      <w:r>
        <w:rPr>
          <w:color w:val="231F20"/>
        </w:rPr>
        <w:t>limit,</w:t>
      </w:r>
      <w:r>
        <w:rPr>
          <w:color w:val="231F20"/>
          <w:spacing w:val="-4"/>
        </w:rPr>
        <w:t> </w:t>
      </w:r>
      <w:r>
        <w:rPr>
          <w:color w:val="231F20"/>
        </w:rPr>
        <w:t>temperature display offset, dead-band range setting, and inter-stage</w:t>
      </w:r>
      <w:r>
        <w:rPr>
          <w:color w:val="231F20"/>
          <w:spacing w:val="-7"/>
        </w:rPr>
        <w:t> </w:t>
      </w:r>
      <w:r>
        <w:rPr>
          <w:color w:val="231F20"/>
        </w:rPr>
        <w:t>differential</w:t>
      </w:r>
      <w:r>
        <w:rPr>
          <w:color w:val="231F20"/>
          <w:spacing w:val="-7"/>
        </w:rPr>
        <w:t> </w:t>
      </w:r>
      <w:r>
        <w:rPr>
          <w:color w:val="231F20"/>
        </w:rPr>
        <w:t>settings.</w:t>
      </w:r>
      <w:r>
        <w:rPr>
          <w:color w:val="231F20"/>
          <w:spacing w:val="-7"/>
        </w:rPr>
        <w:t> </w:t>
      </w:r>
      <w:r>
        <w:rPr>
          <w:color w:val="231F20"/>
        </w:rPr>
        <w:t>The</w:t>
      </w:r>
      <w:r>
        <w:rPr>
          <w:color w:val="231F20"/>
          <w:spacing w:val="-7"/>
        </w:rPr>
        <w:t> </w:t>
      </w:r>
      <w:r>
        <w:rPr>
          <w:color w:val="231F20"/>
        </w:rPr>
        <w:t>thermostat shall</w:t>
      </w:r>
      <w:r>
        <w:rPr>
          <w:color w:val="231F20"/>
          <w:spacing w:val="-13"/>
        </w:rPr>
        <w:t> </w:t>
      </w:r>
      <w:r>
        <w:rPr>
          <w:color w:val="231F20"/>
        </w:rPr>
        <w:t>provide</w:t>
      </w:r>
      <w:r>
        <w:rPr>
          <w:color w:val="231F20"/>
          <w:spacing w:val="-12"/>
        </w:rPr>
        <w:t> </w:t>
      </w:r>
      <w:r>
        <w:rPr>
          <w:color w:val="231F20"/>
        </w:rPr>
        <w:t>progressive</w:t>
      </w:r>
      <w:r>
        <w:rPr>
          <w:color w:val="231F20"/>
          <w:spacing w:val="-12"/>
        </w:rPr>
        <w:t> </w:t>
      </w:r>
      <w:r>
        <w:rPr>
          <w:color w:val="231F20"/>
        </w:rPr>
        <w:t>recovery</w:t>
      </w:r>
      <w:r>
        <w:rPr>
          <w:color w:val="231F20"/>
          <w:spacing w:val="-13"/>
        </w:rPr>
        <w:t> </w:t>
      </w:r>
      <w:r>
        <w:rPr>
          <w:color w:val="231F20"/>
        </w:rPr>
        <w:t>to</w:t>
      </w:r>
      <w:r>
        <w:rPr>
          <w:color w:val="231F20"/>
          <w:spacing w:val="-12"/>
        </w:rPr>
        <w:t> </w:t>
      </w:r>
      <w:r>
        <w:rPr>
          <w:color w:val="231F20"/>
        </w:rPr>
        <w:t>anticipate </w:t>
      </w:r>
      <w:r>
        <w:rPr>
          <w:color w:val="231F20"/>
          <w:spacing w:val="-2"/>
        </w:rPr>
        <w:t>time</w:t>
      </w:r>
      <w:r>
        <w:rPr>
          <w:color w:val="231F20"/>
          <w:spacing w:val="-8"/>
        </w:rPr>
        <w:t> </w:t>
      </w:r>
      <w:r>
        <w:rPr>
          <w:color w:val="231F20"/>
          <w:spacing w:val="-2"/>
        </w:rPr>
        <w:t>required</w:t>
      </w:r>
      <w:r>
        <w:rPr>
          <w:color w:val="231F20"/>
          <w:spacing w:val="-8"/>
        </w:rPr>
        <w:t> </w:t>
      </w:r>
      <w:r>
        <w:rPr>
          <w:color w:val="231F20"/>
          <w:spacing w:val="-2"/>
        </w:rPr>
        <w:t>to</w:t>
      </w:r>
      <w:r>
        <w:rPr>
          <w:color w:val="231F20"/>
          <w:spacing w:val="-8"/>
        </w:rPr>
        <w:t> </w:t>
      </w:r>
      <w:r>
        <w:rPr>
          <w:color w:val="231F20"/>
          <w:spacing w:val="-2"/>
        </w:rPr>
        <w:t>bring</w:t>
      </w:r>
      <w:r>
        <w:rPr>
          <w:color w:val="231F20"/>
          <w:spacing w:val="-8"/>
        </w:rPr>
        <w:t> </w:t>
      </w:r>
      <w:r>
        <w:rPr>
          <w:color w:val="231F20"/>
          <w:spacing w:val="-2"/>
        </w:rPr>
        <w:t>space</w:t>
      </w:r>
      <w:r>
        <w:rPr>
          <w:color w:val="231F20"/>
          <w:spacing w:val="-8"/>
        </w:rPr>
        <w:t> </w:t>
      </w:r>
      <w:r>
        <w:rPr>
          <w:color w:val="231F20"/>
          <w:spacing w:val="-2"/>
        </w:rPr>
        <w:t>temperature</w:t>
      </w:r>
      <w:r>
        <w:rPr>
          <w:color w:val="231F20"/>
          <w:spacing w:val="-8"/>
        </w:rPr>
        <w:t> </w:t>
      </w:r>
      <w:r>
        <w:rPr>
          <w:color w:val="231F20"/>
          <w:spacing w:val="-2"/>
        </w:rPr>
        <w:t>to</w:t>
      </w:r>
      <w:r>
        <w:rPr>
          <w:color w:val="231F20"/>
          <w:spacing w:val="-8"/>
        </w:rPr>
        <w:t> </w:t>
      </w:r>
      <w:r>
        <w:rPr>
          <w:color w:val="231F20"/>
          <w:spacing w:val="-2"/>
        </w:rPr>
        <w:t>the </w:t>
      </w:r>
      <w:r>
        <w:rPr>
          <w:color w:val="231F20"/>
        </w:rPr>
        <w:t>next programmed event. The thermostat shall provide</w:t>
      </w:r>
      <w:r>
        <w:rPr>
          <w:color w:val="231F20"/>
          <w:spacing w:val="-9"/>
        </w:rPr>
        <w:t> </w:t>
      </w:r>
      <w:r>
        <w:rPr>
          <w:color w:val="231F20"/>
        </w:rPr>
        <w:t>access</w:t>
      </w:r>
      <w:r>
        <w:rPr>
          <w:color w:val="231F20"/>
          <w:spacing w:val="-9"/>
        </w:rPr>
        <w:t> </w:t>
      </w:r>
      <w:r>
        <w:rPr>
          <w:color w:val="231F20"/>
        </w:rPr>
        <w:t>to</w:t>
      </w:r>
      <w:r>
        <w:rPr>
          <w:color w:val="231F20"/>
          <w:spacing w:val="-9"/>
        </w:rPr>
        <w:t> </w:t>
      </w:r>
      <w:r>
        <w:rPr>
          <w:color w:val="231F20"/>
        </w:rPr>
        <w:t>a</w:t>
      </w:r>
      <w:r>
        <w:rPr>
          <w:color w:val="231F20"/>
          <w:spacing w:val="-9"/>
        </w:rPr>
        <w:t> </w:t>
      </w:r>
      <w:r>
        <w:rPr>
          <w:color w:val="231F20"/>
        </w:rPr>
        <w:t>web</w:t>
      </w:r>
      <w:r>
        <w:rPr>
          <w:color w:val="231F20"/>
          <w:spacing w:val="-9"/>
        </w:rPr>
        <w:t> </w:t>
      </w:r>
      <w:r>
        <w:rPr>
          <w:color w:val="231F20"/>
        </w:rPr>
        <w:t>portal</w:t>
      </w:r>
      <w:r>
        <w:rPr>
          <w:color w:val="231F20"/>
          <w:spacing w:val="-9"/>
        </w:rPr>
        <w:t> </w:t>
      </w:r>
      <w:r>
        <w:rPr>
          <w:color w:val="231F20"/>
        </w:rPr>
        <w:t>and</w:t>
      </w:r>
      <w:r>
        <w:rPr>
          <w:color w:val="231F20"/>
          <w:spacing w:val="-9"/>
        </w:rPr>
        <w:t> </w:t>
      </w:r>
      <w:r>
        <w:rPr>
          <w:color w:val="231F20"/>
        </w:rPr>
        <w:t>mobile</w:t>
      </w:r>
      <w:r>
        <w:rPr>
          <w:color w:val="231F20"/>
          <w:spacing w:val="-9"/>
        </w:rPr>
        <w:t> </w:t>
      </w:r>
      <w:r>
        <w:rPr>
          <w:color w:val="231F20"/>
        </w:rPr>
        <w:t>app for installer setup for configuring options. The</w:t>
      </w:r>
    </w:p>
    <w:p>
      <w:pPr>
        <w:pStyle w:val="BodyText"/>
        <w:spacing w:line="243" w:lineRule="exact"/>
      </w:pPr>
      <w:r>
        <w:rPr>
          <w:color w:val="231F20"/>
          <w:spacing w:val="-2"/>
        </w:rPr>
        <w:t>thermostat</w:t>
      </w:r>
      <w:r>
        <w:rPr>
          <w:color w:val="231F20"/>
          <w:spacing w:val="-8"/>
        </w:rPr>
        <w:t> </w:t>
      </w:r>
      <w:r>
        <w:rPr>
          <w:color w:val="231F20"/>
          <w:spacing w:val="-2"/>
        </w:rPr>
        <w:t>shall</w:t>
      </w:r>
      <w:r>
        <w:rPr>
          <w:color w:val="231F20"/>
          <w:spacing w:val="-8"/>
        </w:rPr>
        <w:t> </w:t>
      </w:r>
      <w:r>
        <w:rPr>
          <w:color w:val="231F20"/>
          <w:spacing w:val="-2"/>
        </w:rPr>
        <w:t>have</w:t>
      </w:r>
      <w:r>
        <w:rPr>
          <w:color w:val="231F20"/>
          <w:spacing w:val="-8"/>
        </w:rPr>
        <w:t> </w:t>
      </w:r>
      <w:r>
        <w:rPr>
          <w:color w:val="231F20"/>
          <w:spacing w:val="-2"/>
        </w:rPr>
        <w:t>menu-driven</w:t>
      </w:r>
      <w:r>
        <w:rPr>
          <w:color w:val="231F20"/>
          <w:spacing w:val="-8"/>
        </w:rPr>
        <w:t> </w:t>
      </w:r>
      <w:r>
        <w:rPr>
          <w:color w:val="231F20"/>
          <w:spacing w:val="-2"/>
        </w:rPr>
        <w:t>selections</w:t>
      </w:r>
      <w:r>
        <w:rPr>
          <w:color w:val="231F20"/>
          <w:spacing w:val="-7"/>
        </w:rPr>
        <w:t> </w:t>
      </w:r>
      <w:r>
        <w:rPr>
          <w:color w:val="231F20"/>
          <w:spacing w:val="-5"/>
        </w:rPr>
        <w:t>for</w:t>
      </w:r>
    </w:p>
    <w:p>
      <w:pPr>
        <w:pStyle w:val="BodyText"/>
        <w:spacing w:line="261" w:lineRule="exact"/>
      </w:pPr>
      <w:r>
        <w:rPr>
          <w:color w:val="231F20"/>
        </w:rPr>
        <w:t>ease</w:t>
      </w:r>
      <w:r>
        <w:rPr>
          <w:color w:val="231F20"/>
          <w:spacing w:val="-10"/>
        </w:rPr>
        <w:t> </w:t>
      </w:r>
      <w:r>
        <w:rPr>
          <w:color w:val="231F20"/>
        </w:rPr>
        <w:t>of</w:t>
      </w:r>
      <w:r>
        <w:rPr>
          <w:color w:val="231F20"/>
          <w:spacing w:val="-10"/>
        </w:rPr>
        <w:t> </w:t>
      </w:r>
      <w:r>
        <w:rPr>
          <w:color w:val="231F20"/>
        </w:rPr>
        <w:t>use</w:t>
      </w:r>
      <w:r>
        <w:rPr>
          <w:color w:val="231F20"/>
          <w:spacing w:val="-10"/>
        </w:rPr>
        <w:t> </w:t>
      </w:r>
      <w:r>
        <w:rPr>
          <w:color w:val="231F20"/>
        </w:rPr>
        <w:t>and</w:t>
      </w:r>
      <w:r>
        <w:rPr>
          <w:color w:val="231F20"/>
          <w:spacing w:val="-10"/>
        </w:rPr>
        <w:t> </w:t>
      </w:r>
      <w:r>
        <w:rPr>
          <w:color w:val="231F20"/>
          <w:spacing w:val="-2"/>
        </w:rPr>
        <w:t>programming.</w:t>
      </w:r>
    </w:p>
    <w:p>
      <w:pPr>
        <w:spacing w:after="0" w:line="261" w:lineRule="exact"/>
        <w:sectPr>
          <w:type w:val="continuous"/>
          <w:pgSz w:w="12240" w:h="15840"/>
          <w:pgMar w:header="540" w:footer="981" w:top="540" w:bottom="1180" w:left="780" w:right="780"/>
          <w:cols w:num="2" w:equalWidth="0">
            <w:col w:w="5240" w:space="115"/>
            <w:col w:w="5325"/>
          </w:cols>
        </w:sectPr>
      </w:pPr>
    </w:p>
    <w:p>
      <w:pPr>
        <w:pStyle w:val="BodyText"/>
        <w:spacing w:before="3"/>
        <w:ind w:left="0"/>
        <w:rPr>
          <w:sz w:val="11"/>
        </w:rPr>
      </w:pPr>
    </w:p>
    <w:p>
      <w:pPr>
        <w:spacing w:after="0"/>
        <w:rPr>
          <w:sz w:val="11"/>
        </w:rPr>
        <w:sectPr>
          <w:pgSz w:w="12240" w:h="15840"/>
          <w:pgMar w:header="540" w:footer="981" w:top="1520" w:bottom="1200" w:left="780" w:right="780"/>
        </w:sectPr>
      </w:pPr>
    </w:p>
    <w:p>
      <w:pPr>
        <w:pStyle w:val="ListParagraph"/>
        <w:numPr>
          <w:ilvl w:val="0"/>
          <w:numId w:val="5"/>
        </w:numPr>
        <w:tabs>
          <w:tab w:pos="478" w:val="left" w:leader="none"/>
          <w:tab w:pos="480" w:val="left" w:leader="none"/>
        </w:tabs>
        <w:spacing w:line="240" w:lineRule="auto" w:before="94" w:after="0"/>
        <w:ind w:left="480" w:right="51" w:hanging="360"/>
        <w:jc w:val="left"/>
        <w:rPr>
          <w:rFonts w:ascii="Konnect Bold" w:hAnsi="Konnect Bold"/>
          <w:b/>
          <w:sz w:val="20"/>
        </w:rPr>
      </w:pPr>
      <w:r>
        <w:rPr>
          <w:rFonts w:ascii="Konnect Bold" w:hAnsi="Konnect Bold"/>
          <w:b/>
          <w:color w:val="231F20"/>
          <w:sz w:val="20"/>
        </w:rPr>
        <w:t>CM300 – Multi-stage, Automatic or Manual Changeover,</w:t>
      </w:r>
      <w:r>
        <w:rPr>
          <w:rFonts w:ascii="Konnect Bold" w:hAnsi="Konnect Bold"/>
          <w:b/>
          <w:color w:val="231F20"/>
          <w:spacing w:val="-11"/>
          <w:sz w:val="20"/>
        </w:rPr>
        <w:t> </w:t>
      </w:r>
      <w:r>
        <w:rPr>
          <w:rFonts w:ascii="Konnect Bold" w:hAnsi="Konnect Bold"/>
          <w:b/>
          <w:color w:val="231F20"/>
          <w:sz w:val="20"/>
        </w:rPr>
        <w:t>7-day</w:t>
      </w:r>
      <w:r>
        <w:rPr>
          <w:rFonts w:ascii="Konnect Bold" w:hAnsi="Konnect Bold"/>
          <w:b/>
          <w:color w:val="231F20"/>
          <w:spacing w:val="-11"/>
          <w:sz w:val="20"/>
        </w:rPr>
        <w:t> </w:t>
      </w:r>
      <w:r>
        <w:rPr>
          <w:rFonts w:ascii="Konnect Bold" w:hAnsi="Konnect Bold"/>
          <w:b/>
          <w:color w:val="231F20"/>
          <w:sz w:val="20"/>
        </w:rPr>
        <w:t>Programmable</w:t>
      </w:r>
      <w:r>
        <w:rPr>
          <w:rFonts w:ascii="Konnect Bold" w:hAnsi="Konnect Bold"/>
          <w:b/>
          <w:color w:val="231F20"/>
          <w:spacing w:val="-11"/>
          <w:sz w:val="20"/>
        </w:rPr>
        <w:t> </w:t>
      </w:r>
      <w:r>
        <w:rPr>
          <w:rFonts w:ascii="Konnect Bold" w:hAnsi="Konnect Bold"/>
          <w:b/>
          <w:color w:val="231F20"/>
          <w:sz w:val="20"/>
        </w:rPr>
        <w:t>with</w:t>
      </w:r>
      <w:r>
        <w:rPr>
          <w:rFonts w:ascii="Konnect Bold" w:hAnsi="Konnect Bold"/>
          <w:b/>
          <w:color w:val="231F20"/>
          <w:spacing w:val="-11"/>
          <w:sz w:val="20"/>
        </w:rPr>
        <w:t> </w:t>
      </w:r>
      <w:r>
        <w:rPr>
          <w:rFonts w:ascii="Konnect Bold" w:hAnsi="Konnect Bold"/>
          <w:b/>
          <w:color w:val="231F20"/>
          <w:sz w:val="20"/>
        </w:rPr>
        <w:t>Wi-Fi</w:t>
      </w:r>
      <w:r>
        <w:rPr>
          <w:rFonts w:ascii="Konnect Bold" w:hAnsi="Konnect Bold"/>
          <w:b/>
          <w:color w:val="231F20"/>
          <w:spacing w:val="-11"/>
          <w:sz w:val="20"/>
        </w:rPr>
        <w:t> </w:t>
      </w:r>
      <w:r>
        <w:rPr>
          <w:rFonts w:ascii="Konnect Bold" w:hAnsi="Konnect Bold"/>
          <w:b/>
          <w:color w:val="231F20"/>
          <w:sz w:val="20"/>
        </w:rPr>
        <w:t>and Humidity Control (AVB32V02C/R)</w:t>
      </w:r>
    </w:p>
    <w:p>
      <w:pPr>
        <w:pStyle w:val="BodyText"/>
        <w:spacing w:before="257"/>
        <w:ind w:right="107"/>
      </w:pPr>
      <w:r>
        <w:rPr>
          <w:color w:val="231F20"/>
        </w:rPr>
        <w:t>Residential</w:t>
      </w:r>
      <w:r>
        <w:rPr>
          <w:color w:val="231F20"/>
          <w:spacing w:val="-13"/>
        </w:rPr>
        <w:t> </w:t>
      </w:r>
      <w:r>
        <w:rPr>
          <w:color w:val="231F20"/>
        </w:rPr>
        <w:t>version</w:t>
      </w:r>
      <w:r>
        <w:rPr>
          <w:color w:val="231F20"/>
          <w:spacing w:val="-12"/>
        </w:rPr>
        <w:t> </w:t>
      </w:r>
      <w:r>
        <w:rPr>
          <w:color w:val="231F20"/>
        </w:rPr>
        <w:t>shall</w:t>
      </w:r>
      <w:r>
        <w:rPr>
          <w:color w:val="231F20"/>
          <w:spacing w:val="-12"/>
        </w:rPr>
        <w:t> </w:t>
      </w:r>
      <w:r>
        <w:rPr>
          <w:color w:val="231F20"/>
        </w:rPr>
        <w:t>be</w:t>
      </w:r>
      <w:r>
        <w:rPr>
          <w:color w:val="231F20"/>
          <w:spacing w:val="-13"/>
        </w:rPr>
        <w:t> </w:t>
      </w:r>
      <w:r>
        <w:rPr>
          <w:color w:val="231F20"/>
        </w:rPr>
        <w:t>7-day</w:t>
      </w:r>
      <w:r>
        <w:rPr>
          <w:color w:val="231F20"/>
          <w:spacing w:val="-12"/>
        </w:rPr>
        <w:t> </w:t>
      </w:r>
      <w:r>
        <w:rPr>
          <w:color w:val="231F20"/>
        </w:rPr>
        <w:t>programmable with up to four setpoints per day. Commercial version shall be 7-day programmable with four occupied/unoccupied periods per day with</w:t>
      </w:r>
    </w:p>
    <w:p>
      <w:pPr>
        <w:pStyle w:val="BodyText"/>
        <w:ind w:right="107"/>
      </w:pPr>
      <w:r>
        <w:rPr>
          <w:color w:val="231F20"/>
        </w:rPr>
        <w:t>up to 4-hour override. Multi-stage (3H/2C), automatic or manual changeover with HEAT- OFF-COOL-AUTO-EM HEAT system settings and fan ON-AUTO settings, Wi-Fi, pre-occupancy- purge fan option, night time control of display backlight, bi-color LED indicates a heating or cooling</w:t>
      </w:r>
      <w:r>
        <w:rPr>
          <w:color w:val="231F20"/>
          <w:spacing w:val="-12"/>
        </w:rPr>
        <w:t> </w:t>
      </w:r>
      <w:r>
        <w:rPr>
          <w:color w:val="231F20"/>
        </w:rPr>
        <w:t>demand,</w:t>
      </w:r>
      <w:r>
        <w:rPr>
          <w:color w:val="231F20"/>
          <w:spacing w:val="-12"/>
        </w:rPr>
        <w:t> </w:t>
      </w:r>
      <w:r>
        <w:rPr>
          <w:color w:val="231F20"/>
        </w:rPr>
        <w:t>keypad</w:t>
      </w:r>
      <w:r>
        <w:rPr>
          <w:color w:val="231F20"/>
          <w:spacing w:val="-12"/>
        </w:rPr>
        <w:t> </w:t>
      </w:r>
      <w:r>
        <w:rPr>
          <w:color w:val="231F20"/>
        </w:rPr>
        <w:t>lock,</w:t>
      </w:r>
      <w:r>
        <w:rPr>
          <w:color w:val="231F20"/>
          <w:spacing w:val="-12"/>
        </w:rPr>
        <w:t> </w:t>
      </w:r>
      <w:r>
        <w:rPr>
          <w:color w:val="231F20"/>
        </w:rPr>
        <w:t>title</w:t>
      </w:r>
      <w:r>
        <w:rPr>
          <w:color w:val="231F20"/>
          <w:spacing w:val="-12"/>
        </w:rPr>
        <w:t> </w:t>
      </w:r>
      <w:r>
        <w:rPr>
          <w:color w:val="231F20"/>
        </w:rPr>
        <w:t>24</w:t>
      </w:r>
      <w:r>
        <w:rPr>
          <w:color w:val="231F20"/>
          <w:spacing w:val="-12"/>
        </w:rPr>
        <w:t> </w:t>
      </w:r>
      <w:r>
        <w:rPr>
          <w:color w:val="231F20"/>
        </w:rPr>
        <w:t>compliant, openADR2.0b certified with Skyport web portal. Compatible</w:t>
      </w:r>
      <w:r>
        <w:rPr>
          <w:color w:val="231F20"/>
          <w:spacing w:val="-6"/>
        </w:rPr>
        <w:t> </w:t>
      </w:r>
      <w:r>
        <w:rPr>
          <w:color w:val="231F20"/>
        </w:rPr>
        <w:t>with</w:t>
      </w:r>
      <w:r>
        <w:rPr>
          <w:color w:val="231F20"/>
          <w:spacing w:val="-6"/>
        </w:rPr>
        <w:t> </w:t>
      </w:r>
      <w:r>
        <w:rPr>
          <w:color w:val="231F20"/>
        </w:rPr>
        <w:t>condensate-overflow</w:t>
      </w:r>
      <w:r>
        <w:rPr>
          <w:color w:val="231F20"/>
          <w:spacing w:val="-6"/>
        </w:rPr>
        <w:t> </w:t>
      </w:r>
      <w:r>
        <w:rPr>
          <w:color w:val="231F20"/>
        </w:rPr>
        <w:t>warning systems – lockout compressor with message on</w:t>
      </w:r>
    </w:p>
    <w:p>
      <w:pPr>
        <w:pStyle w:val="ListParagraph"/>
        <w:numPr>
          <w:ilvl w:val="0"/>
          <w:numId w:val="5"/>
        </w:numPr>
        <w:tabs>
          <w:tab w:pos="480" w:val="left" w:leader="none"/>
        </w:tabs>
        <w:spacing w:line="240" w:lineRule="auto" w:before="76" w:after="0"/>
        <w:ind w:left="480" w:right="730" w:hanging="360"/>
        <w:jc w:val="left"/>
        <w:rPr>
          <w:rFonts w:ascii="Konnect Bold" w:hAnsi="Konnect Bold"/>
          <w:b/>
          <w:sz w:val="20"/>
        </w:rPr>
      </w:pPr>
      <w:r>
        <w:rPr>
          <w:rFonts w:ascii="Konnect Bold" w:hAnsi="Konnect Bold"/>
          <w:b/>
          <w:color w:val="231F20"/>
          <w:sz w:val="20"/>
        </w:rPr>
        <w:t>CM100</w:t>
      </w:r>
      <w:r>
        <w:rPr>
          <w:rFonts w:ascii="Konnect Bold" w:hAnsi="Konnect Bold"/>
          <w:b/>
          <w:color w:val="231F20"/>
          <w:spacing w:val="-10"/>
          <w:sz w:val="20"/>
        </w:rPr>
        <w:t> </w:t>
      </w:r>
      <w:r>
        <w:rPr>
          <w:rFonts w:ascii="Konnect Bold" w:hAnsi="Konnect Bold"/>
          <w:b/>
          <w:color w:val="231F20"/>
          <w:sz w:val="20"/>
        </w:rPr>
        <w:t>–</w:t>
      </w:r>
      <w:r>
        <w:rPr>
          <w:rFonts w:ascii="Konnect Bold" w:hAnsi="Konnect Bold"/>
          <w:b/>
          <w:color w:val="231F20"/>
          <w:spacing w:val="-10"/>
          <w:sz w:val="20"/>
        </w:rPr>
        <w:t> </w:t>
      </w:r>
      <w:r>
        <w:rPr>
          <w:rFonts w:ascii="Konnect Bold" w:hAnsi="Konnect Bold"/>
          <w:b/>
          <w:color w:val="231F20"/>
          <w:sz w:val="20"/>
        </w:rPr>
        <w:t>Multi-stage</w:t>
      </w:r>
      <w:r>
        <w:rPr>
          <w:rFonts w:ascii="Konnect Bold" w:hAnsi="Konnect Bold"/>
          <w:b/>
          <w:color w:val="231F20"/>
          <w:spacing w:val="-10"/>
          <w:sz w:val="20"/>
        </w:rPr>
        <w:t> </w:t>
      </w:r>
      <w:r>
        <w:rPr>
          <w:rFonts w:ascii="Konnect Bold" w:hAnsi="Konnect Bold"/>
          <w:b/>
          <w:color w:val="231F20"/>
          <w:sz w:val="20"/>
        </w:rPr>
        <w:t>Automatic</w:t>
      </w:r>
      <w:r>
        <w:rPr>
          <w:rFonts w:ascii="Konnect Bold" w:hAnsi="Konnect Bold"/>
          <w:b/>
          <w:color w:val="231F20"/>
          <w:spacing w:val="-10"/>
          <w:sz w:val="20"/>
        </w:rPr>
        <w:t> </w:t>
      </w:r>
      <w:r>
        <w:rPr>
          <w:rFonts w:ascii="Konnect Bold" w:hAnsi="Konnect Bold"/>
          <w:b/>
          <w:color w:val="231F20"/>
          <w:sz w:val="20"/>
        </w:rPr>
        <w:t>or</w:t>
      </w:r>
      <w:r>
        <w:rPr>
          <w:rFonts w:ascii="Konnect Bold" w:hAnsi="Konnect Bold"/>
          <w:b/>
          <w:color w:val="231F20"/>
          <w:spacing w:val="-10"/>
          <w:sz w:val="20"/>
        </w:rPr>
        <w:t> </w:t>
      </w:r>
      <w:r>
        <w:rPr>
          <w:rFonts w:ascii="Konnect Bold" w:hAnsi="Konnect Bold"/>
          <w:b/>
          <w:color w:val="231F20"/>
          <w:sz w:val="20"/>
        </w:rPr>
        <w:t>Manual </w:t>
      </w:r>
      <w:r>
        <w:rPr>
          <w:rFonts w:ascii="Konnect Bold" w:hAnsi="Konnect Bold"/>
          <w:b/>
          <w:color w:val="231F20"/>
          <w:spacing w:val="-2"/>
          <w:sz w:val="20"/>
        </w:rPr>
        <w:t>Changeover</w:t>
      </w:r>
      <w:r>
        <w:rPr>
          <w:rFonts w:ascii="Konnect Bold" w:hAnsi="Konnect Bold"/>
          <w:b/>
          <w:color w:val="231F20"/>
          <w:spacing w:val="-9"/>
          <w:sz w:val="20"/>
        </w:rPr>
        <w:t> </w:t>
      </w:r>
      <w:r>
        <w:rPr>
          <w:rFonts w:ascii="Konnect Bold" w:hAnsi="Konnect Bold"/>
          <w:b/>
          <w:color w:val="231F20"/>
          <w:spacing w:val="-2"/>
          <w:sz w:val="20"/>
        </w:rPr>
        <w:t>digital</w:t>
      </w:r>
      <w:r>
        <w:rPr>
          <w:rFonts w:ascii="Konnect Bold" w:hAnsi="Konnect Bold"/>
          <w:b/>
          <w:color w:val="231F20"/>
          <w:spacing w:val="-9"/>
          <w:sz w:val="20"/>
        </w:rPr>
        <w:t> </w:t>
      </w:r>
      <w:r>
        <w:rPr>
          <w:rFonts w:ascii="Konnect Bold" w:hAnsi="Konnect Bold"/>
          <w:b/>
          <w:color w:val="231F20"/>
          <w:spacing w:val="-2"/>
          <w:sz w:val="20"/>
        </w:rPr>
        <w:t>thermostat</w:t>
      </w:r>
      <w:r>
        <w:rPr>
          <w:rFonts w:ascii="Konnect Bold" w:hAnsi="Konnect Bold"/>
          <w:b/>
          <w:color w:val="231F20"/>
          <w:spacing w:val="-9"/>
          <w:sz w:val="20"/>
        </w:rPr>
        <w:t> </w:t>
      </w:r>
      <w:r>
        <w:rPr>
          <w:rFonts w:ascii="Konnect Bold" w:hAnsi="Konnect Bold"/>
          <w:b/>
          <w:color w:val="231F20"/>
          <w:spacing w:val="-2"/>
          <w:sz w:val="20"/>
        </w:rPr>
        <w:t>(ATA32V01)</w:t>
      </w:r>
    </w:p>
    <w:p>
      <w:pPr>
        <w:pStyle w:val="BodyText"/>
        <w:spacing w:before="257"/>
        <w:ind w:right="107"/>
      </w:pPr>
      <w:r>
        <w:rPr>
          <w:color w:val="231F20"/>
        </w:rPr>
        <w:t>Multi-stage (3H/2C), automatic or manual changeover</w:t>
      </w:r>
      <w:r>
        <w:rPr>
          <w:color w:val="231F20"/>
          <w:spacing w:val="-8"/>
        </w:rPr>
        <w:t> </w:t>
      </w:r>
      <w:r>
        <w:rPr>
          <w:color w:val="231F20"/>
        </w:rPr>
        <w:t>with</w:t>
      </w:r>
      <w:r>
        <w:rPr>
          <w:color w:val="231F20"/>
          <w:spacing w:val="-8"/>
        </w:rPr>
        <w:t> </w:t>
      </w:r>
      <w:r>
        <w:rPr>
          <w:color w:val="231F20"/>
        </w:rPr>
        <w:t>HEAT-OFF-COOL-AUTO-EM </w:t>
      </w:r>
      <w:r>
        <w:rPr>
          <w:color w:val="231F20"/>
          <w:spacing w:val="-4"/>
        </w:rPr>
        <w:t>HEAT</w:t>
      </w:r>
      <w:r>
        <w:rPr>
          <w:color w:val="231F20"/>
          <w:spacing w:val="-8"/>
        </w:rPr>
        <w:t> </w:t>
      </w:r>
      <w:r>
        <w:rPr>
          <w:color w:val="231F20"/>
          <w:spacing w:val="-4"/>
        </w:rPr>
        <w:t>system</w:t>
      </w:r>
      <w:r>
        <w:rPr>
          <w:color w:val="231F20"/>
          <w:spacing w:val="-8"/>
        </w:rPr>
        <w:t> </w:t>
      </w:r>
      <w:r>
        <w:rPr>
          <w:color w:val="231F20"/>
          <w:spacing w:val="-4"/>
        </w:rPr>
        <w:t>settings</w:t>
      </w:r>
      <w:r>
        <w:rPr>
          <w:color w:val="231F20"/>
          <w:spacing w:val="-8"/>
        </w:rPr>
        <w:t> </w:t>
      </w:r>
      <w:r>
        <w:rPr>
          <w:color w:val="231F20"/>
          <w:spacing w:val="-4"/>
        </w:rPr>
        <w:t>and</w:t>
      </w:r>
      <w:r>
        <w:rPr>
          <w:color w:val="231F20"/>
          <w:spacing w:val="-8"/>
        </w:rPr>
        <w:t> </w:t>
      </w:r>
      <w:r>
        <w:rPr>
          <w:color w:val="231F20"/>
          <w:spacing w:val="-4"/>
        </w:rPr>
        <w:t>fan</w:t>
      </w:r>
      <w:r>
        <w:rPr>
          <w:color w:val="231F20"/>
          <w:spacing w:val="-8"/>
        </w:rPr>
        <w:t> </w:t>
      </w:r>
      <w:r>
        <w:rPr>
          <w:color w:val="231F20"/>
          <w:spacing w:val="-4"/>
        </w:rPr>
        <w:t>ON-AUTO</w:t>
      </w:r>
      <w:r>
        <w:rPr>
          <w:color w:val="231F20"/>
          <w:spacing w:val="-8"/>
        </w:rPr>
        <w:t> </w:t>
      </w:r>
      <w:r>
        <w:rPr>
          <w:color w:val="231F20"/>
          <w:spacing w:val="-4"/>
        </w:rPr>
        <w:t>settings. </w:t>
      </w:r>
      <w:r>
        <w:rPr>
          <w:color w:val="231F20"/>
        </w:rPr>
        <w:t>The thermostat shall have a green backlit LED display with temperature, setpoints, mode,</w:t>
      </w:r>
    </w:p>
    <w:p>
      <w:pPr>
        <w:pStyle w:val="BodyText"/>
        <w:ind w:right="38"/>
      </w:pPr>
      <w:r>
        <w:rPr>
          <w:color w:val="231F20"/>
        </w:rPr>
        <w:t>and status indication via a green (cooling) or </w:t>
      </w:r>
      <w:r>
        <w:rPr>
          <w:color w:val="231F20"/>
          <w:spacing w:val="-2"/>
        </w:rPr>
        <w:t>red(heating)</w:t>
      </w:r>
      <w:r>
        <w:rPr>
          <w:color w:val="231F20"/>
          <w:spacing w:val="-11"/>
        </w:rPr>
        <w:t> </w:t>
      </w:r>
      <w:r>
        <w:rPr>
          <w:color w:val="231F20"/>
          <w:spacing w:val="-2"/>
        </w:rPr>
        <w:t>LED.</w:t>
      </w:r>
      <w:r>
        <w:rPr>
          <w:color w:val="231F20"/>
          <w:spacing w:val="-10"/>
        </w:rPr>
        <w:t> </w:t>
      </w:r>
      <w:r>
        <w:rPr>
          <w:color w:val="231F20"/>
          <w:spacing w:val="-2"/>
        </w:rPr>
        <w:t>The</w:t>
      </w:r>
      <w:r>
        <w:rPr>
          <w:color w:val="231F20"/>
          <w:spacing w:val="-10"/>
        </w:rPr>
        <w:t> </w:t>
      </w:r>
      <w:r>
        <w:rPr>
          <w:color w:val="231F20"/>
          <w:spacing w:val="-2"/>
        </w:rPr>
        <w:t>temperature</w:t>
      </w:r>
      <w:r>
        <w:rPr>
          <w:color w:val="231F20"/>
          <w:spacing w:val="-11"/>
        </w:rPr>
        <w:t> </w:t>
      </w:r>
      <w:r>
        <w:rPr>
          <w:color w:val="231F20"/>
          <w:spacing w:val="-2"/>
        </w:rPr>
        <w:t>indication</w:t>
      </w:r>
      <w:r>
        <w:rPr>
          <w:color w:val="231F20"/>
          <w:spacing w:val="-10"/>
        </w:rPr>
        <w:t> </w:t>
      </w:r>
      <w:r>
        <w:rPr>
          <w:color w:val="231F20"/>
          <w:spacing w:val="-2"/>
        </w:rPr>
        <w:t>shall </w:t>
      </w:r>
      <w:r>
        <w:rPr>
          <w:color w:val="231F20"/>
        </w:rPr>
        <w:t>be selectable for ºF or ºC. Time display shall be </w:t>
      </w:r>
      <w:r>
        <w:rPr>
          <w:color w:val="231F20"/>
          <w:spacing w:val="-2"/>
        </w:rPr>
        <w:t>selectable</w:t>
      </w:r>
      <w:r>
        <w:rPr>
          <w:color w:val="231F20"/>
          <w:spacing w:val="-11"/>
        </w:rPr>
        <w:t> </w:t>
      </w:r>
      <w:r>
        <w:rPr>
          <w:color w:val="231F20"/>
          <w:spacing w:val="-2"/>
        </w:rPr>
        <w:t>for</w:t>
      </w:r>
      <w:r>
        <w:rPr>
          <w:color w:val="231F20"/>
          <w:spacing w:val="-10"/>
        </w:rPr>
        <w:t> </w:t>
      </w:r>
      <w:r>
        <w:rPr>
          <w:color w:val="231F20"/>
          <w:spacing w:val="-2"/>
        </w:rPr>
        <w:t>12-</w:t>
      </w:r>
      <w:r>
        <w:rPr>
          <w:color w:val="231F20"/>
          <w:spacing w:val="-10"/>
        </w:rPr>
        <w:t> </w:t>
      </w:r>
      <w:r>
        <w:rPr>
          <w:color w:val="231F20"/>
          <w:spacing w:val="-2"/>
        </w:rPr>
        <w:t>or</w:t>
      </w:r>
      <w:r>
        <w:rPr>
          <w:color w:val="231F20"/>
          <w:spacing w:val="-11"/>
        </w:rPr>
        <w:t> </w:t>
      </w:r>
      <w:r>
        <w:rPr>
          <w:color w:val="231F20"/>
          <w:spacing w:val="-2"/>
        </w:rPr>
        <w:t>24-</w:t>
      </w:r>
      <w:r>
        <w:rPr>
          <w:color w:val="231F20"/>
          <w:spacing w:val="-10"/>
        </w:rPr>
        <w:t> </w:t>
      </w:r>
      <w:r>
        <w:rPr>
          <w:color w:val="231F20"/>
          <w:spacing w:val="-2"/>
        </w:rPr>
        <w:t>hour</w:t>
      </w:r>
      <w:r>
        <w:rPr>
          <w:color w:val="231F20"/>
          <w:spacing w:val="-10"/>
        </w:rPr>
        <w:t> </w:t>
      </w:r>
      <w:r>
        <w:rPr>
          <w:color w:val="231F20"/>
          <w:spacing w:val="-2"/>
        </w:rPr>
        <w:t>clock.</w:t>
      </w:r>
      <w:r>
        <w:rPr>
          <w:color w:val="231F20"/>
          <w:spacing w:val="-11"/>
        </w:rPr>
        <w:t> </w:t>
      </w:r>
      <w:r>
        <w:rPr>
          <w:color w:val="231F20"/>
          <w:spacing w:val="-2"/>
        </w:rPr>
        <w:t>The</w:t>
      </w:r>
      <w:r>
        <w:rPr>
          <w:color w:val="231F20"/>
          <w:spacing w:val="-10"/>
        </w:rPr>
        <w:t> </w:t>
      </w:r>
      <w:r>
        <w:rPr>
          <w:color w:val="231F20"/>
          <w:spacing w:val="-2"/>
        </w:rPr>
        <w:t>thermostat </w:t>
      </w:r>
      <w:r>
        <w:rPr>
          <w:color w:val="231F20"/>
        </w:rPr>
        <w:t>shall provide permanent memory of setpoints without batteries. Thermostat shall provide heating-setpoint-range limit, cooling-setpoint- range</w:t>
      </w:r>
      <w:r>
        <w:rPr>
          <w:color w:val="231F20"/>
          <w:spacing w:val="-4"/>
        </w:rPr>
        <w:t> </w:t>
      </w:r>
      <w:r>
        <w:rPr>
          <w:color w:val="231F20"/>
        </w:rPr>
        <w:t>limit,</w:t>
      </w:r>
      <w:r>
        <w:rPr>
          <w:color w:val="231F20"/>
          <w:spacing w:val="-4"/>
        </w:rPr>
        <w:t> </w:t>
      </w:r>
      <w:r>
        <w:rPr>
          <w:color w:val="231F20"/>
        </w:rPr>
        <w:t>temperature</w:t>
      </w:r>
      <w:r>
        <w:rPr>
          <w:color w:val="231F20"/>
          <w:spacing w:val="-4"/>
        </w:rPr>
        <w:t> </w:t>
      </w:r>
      <w:r>
        <w:rPr>
          <w:color w:val="231F20"/>
        </w:rPr>
        <w:t>display</w:t>
      </w:r>
      <w:r>
        <w:rPr>
          <w:color w:val="231F20"/>
          <w:spacing w:val="-4"/>
        </w:rPr>
        <w:t> </w:t>
      </w:r>
      <w:r>
        <w:rPr>
          <w:color w:val="231F20"/>
        </w:rPr>
        <w:t>offset,</w:t>
      </w:r>
      <w:r>
        <w:rPr>
          <w:color w:val="231F20"/>
          <w:spacing w:val="-4"/>
        </w:rPr>
        <w:t> </w:t>
      </w:r>
      <w:r>
        <w:rPr>
          <w:color w:val="231F20"/>
        </w:rPr>
        <w:t>keypad lockout, dead-band range setting, and inter- stage differential settings. The thermostat shall provide progressive recovery to anticipate time required to bring space temperature to the next programmed</w:t>
      </w:r>
      <w:r>
        <w:rPr>
          <w:color w:val="231F20"/>
          <w:spacing w:val="-11"/>
        </w:rPr>
        <w:t> </w:t>
      </w:r>
      <w:r>
        <w:rPr>
          <w:color w:val="231F20"/>
        </w:rPr>
        <w:t>event.</w:t>
      </w:r>
      <w:r>
        <w:rPr>
          <w:color w:val="231F20"/>
          <w:spacing w:val="-11"/>
        </w:rPr>
        <w:t> </w:t>
      </w:r>
      <w:r>
        <w:rPr>
          <w:color w:val="231F20"/>
        </w:rPr>
        <w:t>The</w:t>
      </w:r>
      <w:r>
        <w:rPr>
          <w:color w:val="231F20"/>
          <w:spacing w:val="-11"/>
        </w:rPr>
        <w:t> </w:t>
      </w:r>
      <w:r>
        <w:rPr>
          <w:color w:val="231F20"/>
        </w:rPr>
        <w:t>thermostat</w:t>
      </w:r>
      <w:r>
        <w:rPr>
          <w:color w:val="231F20"/>
          <w:spacing w:val="-11"/>
        </w:rPr>
        <w:t> </w:t>
      </w:r>
      <w:r>
        <w:rPr>
          <w:color w:val="231F20"/>
        </w:rPr>
        <w:t>shall</w:t>
      </w:r>
      <w:r>
        <w:rPr>
          <w:color w:val="231F20"/>
          <w:spacing w:val="-11"/>
        </w:rPr>
        <w:t> </w:t>
      </w:r>
      <w:r>
        <w:rPr>
          <w:color w:val="231F20"/>
        </w:rPr>
        <w:t>provide an installer setup for configuring. The thermostat navigation shall be accomplished via four</w:t>
      </w:r>
    </w:p>
    <w:p>
      <w:pPr>
        <w:pStyle w:val="BodyText"/>
        <w:spacing w:line="245" w:lineRule="exact"/>
      </w:pPr>
      <w:r>
        <w:rPr>
          <w:color w:val="231F20"/>
          <w:spacing w:val="-4"/>
        </w:rPr>
        <w:t>buttons</w:t>
      </w:r>
      <w:r>
        <w:rPr>
          <w:color w:val="231F20"/>
          <w:spacing w:val="2"/>
        </w:rPr>
        <w:t> </w:t>
      </w:r>
      <w:r>
        <w:rPr>
          <w:color w:val="231F20"/>
          <w:spacing w:val="-4"/>
        </w:rPr>
        <w:t>(Mode/fan/down/up)</w:t>
      </w:r>
      <w:r>
        <w:rPr>
          <w:color w:val="231F20"/>
          <w:spacing w:val="2"/>
        </w:rPr>
        <w:t> </w:t>
      </w:r>
      <w:r>
        <w:rPr>
          <w:color w:val="231F20"/>
          <w:spacing w:val="-4"/>
        </w:rPr>
        <w:t>with</w:t>
      </w:r>
      <w:r>
        <w:rPr>
          <w:color w:val="231F20"/>
          <w:spacing w:val="2"/>
        </w:rPr>
        <w:t> </w:t>
      </w:r>
      <w:r>
        <w:rPr>
          <w:color w:val="231F20"/>
          <w:spacing w:val="-4"/>
        </w:rPr>
        <w:t>menu-driven</w:t>
      </w:r>
    </w:p>
    <w:p>
      <w:pPr>
        <w:pStyle w:val="BodyText"/>
        <w:spacing w:line="261" w:lineRule="exact"/>
      </w:pPr>
      <w:r>
        <w:rPr>
          <w:color w:val="231F20"/>
          <w:spacing w:val="-2"/>
        </w:rPr>
        <w:t>selections</w:t>
      </w:r>
      <w:r>
        <w:rPr>
          <w:color w:val="231F20"/>
          <w:spacing w:val="-6"/>
        </w:rPr>
        <w:t> </w:t>
      </w:r>
      <w:r>
        <w:rPr>
          <w:color w:val="231F20"/>
          <w:spacing w:val="-2"/>
        </w:rPr>
        <w:t>for</w:t>
      </w:r>
      <w:r>
        <w:rPr>
          <w:color w:val="231F20"/>
          <w:spacing w:val="-5"/>
        </w:rPr>
        <w:t> </w:t>
      </w:r>
      <w:r>
        <w:rPr>
          <w:color w:val="231F20"/>
          <w:spacing w:val="-2"/>
        </w:rPr>
        <w:t>ease</w:t>
      </w:r>
      <w:r>
        <w:rPr>
          <w:color w:val="231F20"/>
          <w:spacing w:val="-5"/>
        </w:rPr>
        <w:t> </w:t>
      </w:r>
      <w:r>
        <w:rPr>
          <w:color w:val="231F20"/>
          <w:spacing w:val="-2"/>
        </w:rPr>
        <w:t>of</w:t>
      </w:r>
      <w:r>
        <w:rPr>
          <w:color w:val="231F20"/>
          <w:spacing w:val="-5"/>
        </w:rPr>
        <w:t> </w:t>
      </w:r>
      <w:r>
        <w:rPr>
          <w:color w:val="231F20"/>
          <w:spacing w:val="-2"/>
        </w:rPr>
        <w:t>use</w:t>
      </w:r>
      <w:r>
        <w:rPr>
          <w:color w:val="231F20"/>
          <w:spacing w:val="-5"/>
        </w:rPr>
        <w:t> </w:t>
      </w:r>
      <w:r>
        <w:rPr>
          <w:color w:val="231F20"/>
          <w:spacing w:val="-2"/>
        </w:rPr>
        <w:t>and</w:t>
      </w:r>
      <w:r>
        <w:rPr>
          <w:color w:val="231F20"/>
          <w:spacing w:val="-5"/>
        </w:rPr>
        <w:t> </w:t>
      </w:r>
      <w:r>
        <w:rPr>
          <w:color w:val="231F20"/>
          <w:spacing w:val="-2"/>
        </w:rPr>
        <w:t>programming.</w:t>
      </w:r>
    </w:p>
    <w:p>
      <w:pPr>
        <w:pStyle w:val="ListParagraph"/>
        <w:numPr>
          <w:ilvl w:val="0"/>
          <w:numId w:val="5"/>
        </w:numPr>
        <w:tabs>
          <w:tab w:pos="478" w:val="left" w:leader="none"/>
          <w:tab w:pos="480" w:val="left" w:leader="none"/>
        </w:tabs>
        <w:spacing w:line="240" w:lineRule="auto" w:before="94" w:after="0"/>
        <w:ind w:left="480" w:right="455" w:hanging="360"/>
        <w:jc w:val="left"/>
        <w:rPr>
          <w:rFonts w:ascii="Konnect Bold"/>
          <w:b/>
          <w:sz w:val="20"/>
        </w:rPr>
      </w:pPr>
      <w:r>
        <w:rPr/>
        <w:br w:type="column"/>
      </w:r>
      <w:r>
        <w:rPr>
          <w:rFonts w:ascii="Konnect Bold"/>
          <w:b/>
          <w:color w:val="231F20"/>
          <w:sz w:val="20"/>
        </w:rPr>
        <w:t>Multi-stage</w:t>
      </w:r>
      <w:r>
        <w:rPr>
          <w:rFonts w:ascii="Konnect Bold"/>
          <w:b/>
          <w:color w:val="231F20"/>
          <w:spacing w:val="-11"/>
          <w:sz w:val="20"/>
        </w:rPr>
        <w:t> </w:t>
      </w:r>
      <w:r>
        <w:rPr>
          <w:rFonts w:ascii="Konnect Bold"/>
          <w:b/>
          <w:color w:val="231F20"/>
          <w:sz w:val="20"/>
        </w:rPr>
        <w:t>Automatic</w:t>
      </w:r>
      <w:r>
        <w:rPr>
          <w:rFonts w:ascii="Konnect Bold"/>
          <w:b/>
          <w:color w:val="231F20"/>
          <w:spacing w:val="-11"/>
          <w:sz w:val="20"/>
        </w:rPr>
        <w:t> </w:t>
      </w:r>
      <w:r>
        <w:rPr>
          <w:rFonts w:ascii="Konnect Bold"/>
          <w:b/>
          <w:color w:val="231F20"/>
          <w:sz w:val="20"/>
        </w:rPr>
        <w:t>or</w:t>
      </w:r>
      <w:r>
        <w:rPr>
          <w:rFonts w:ascii="Konnect Bold"/>
          <w:b/>
          <w:color w:val="231F20"/>
          <w:spacing w:val="-11"/>
          <w:sz w:val="20"/>
        </w:rPr>
        <w:t> </w:t>
      </w:r>
      <w:r>
        <w:rPr>
          <w:rFonts w:ascii="Konnect Bold"/>
          <w:b/>
          <w:color w:val="231F20"/>
          <w:sz w:val="20"/>
        </w:rPr>
        <w:t>Manual</w:t>
      </w:r>
      <w:r>
        <w:rPr>
          <w:rFonts w:ascii="Konnect Bold"/>
          <w:b/>
          <w:color w:val="231F20"/>
          <w:spacing w:val="-11"/>
          <w:sz w:val="20"/>
        </w:rPr>
        <w:t> </w:t>
      </w:r>
      <w:r>
        <w:rPr>
          <w:rFonts w:ascii="Konnect Bold"/>
          <w:b/>
          <w:color w:val="231F20"/>
          <w:sz w:val="20"/>
        </w:rPr>
        <w:t>Changeover Programmable 7-Day (ATP32U03C)</w:t>
      </w:r>
    </w:p>
    <w:p>
      <w:pPr>
        <w:pStyle w:val="BodyText"/>
        <w:ind w:right="153"/>
      </w:pPr>
      <w:r>
        <w:rPr>
          <w:color w:val="231F20"/>
        </w:rPr>
        <w:t>Thermostat</w:t>
      </w:r>
      <w:r>
        <w:rPr>
          <w:color w:val="231F20"/>
          <w:spacing w:val="-13"/>
        </w:rPr>
        <w:t> </w:t>
      </w:r>
      <w:r>
        <w:rPr>
          <w:color w:val="231F20"/>
        </w:rPr>
        <w:t>shall</w:t>
      </w:r>
      <w:r>
        <w:rPr>
          <w:color w:val="231F20"/>
          <w:spacing w:val="-12"/>
        </w:rPr>
        <w:t> </w:t>
      </w:r>
      <w:r>
        <w:rPr>
          <w:color w:val="231F20"/>
        </w:rPr>
        <w:t>be</w:t>
      </w:r>
      <w:r>
        <w:rPr>
          <w:color w:val="231F20"/>
          <w:spacing w:val="-12"/>
        </w:rPr>
        <w:t> </w:t>
      </w:r>
      <w:r>
        <w:rPr>
          <w:color w:val="231F20"/>
        </w:rPr>
        <w:t>7-day</w:t>
      </w:r>
      <w:r>
        <w:rPr>
          <w:color w:val="231F20"/>
          <w:spacing w:val="-13"/>
        </w:rPr>
        <w:t> </w:t>
      </w:r>
      <w:r>
        <w:rPr>
          <w:color w:val="231F20"/>
        </w:rPr>
        <w:t>programmable</w:t>
      </w:r>
      <w:r>
        <w:rPr>
          <w:color w:val="231F20"/>
          <w:spacing w:val="-12"/>
        </w:rPr>
        <w:t> </w:t>
      </w:r>
      <w:r>
        <w:rPr>
          <w:color w:val="231F20"/>
        </w:rPr>
        <w:t>(with up</w:t>
      </w:r>
      <w:r>
        <w:rPr>
          <w:color w:val="231F20"/>
          <w:spacing w:val="-1"/>
        </w:rPr>
        <w:t> </w:t>
      </w:r>
      <w:r>
        <w:rPr>
          <w:color w:val="231F20"/>
        </w:rPr>
        <w:t>to</w:t>
      </w:r>
      <w:r>
        <w:rPr>
          <w:color w:val="231F20"/>
          <w:spacing w:val="-1"/>
        </w:rPr>
        <w:t> </w:t>
      </w:r>
      <w:r>
        <w:rPr>
          <w:color w:val="231F20"/>
        </w:rPr>
        <w:t>4</w:t>
      </w:r>
      <w:r>
        <w:rPr>
          <w:color w:val="231F20"/>
          <w:spacing w:val="-1"/>
        </w:rPr>
        <w:t> </w:t>
      </w:r>
      <w:r>
        <w:rPr>
          <w:color w:val="231F20"/>
        </w:rPr>
        <w:t>setpoints</w:t>
      </w:r>
      <w:r>
        <w:rPr>
          <w:color w:val="231F20"/>
          <w:spacing w:val="-1"/>
        </w:rPr>
        <w:t> </w:t>
      </w:r>
      <w:r>
        <w:rPr>
          <w:color w:val="231F20"/>
        </w:rPr>
        <w:t>per</w:t>
      </w:r>
      <w:r>
        <w:rPr>
          <w:color w:val="231F20"/>
          <w:spacing w:val="-1"/>
        </w:rPr>
        <w:t> </w:t>
      </w:r>
      <w:r>
        <w:rPr>
          <w:color w:val="231F20"/>
        </w:rPr>
        <w:t>day),</w:t>
      </w:r>
      <w:r>
        <w:rPr>
          <w:color w:val="231F20"/>
          <w:spacing w:val="-1"/>
        </w:rPr>
        <w:t> </w:t>
      </w:r>
      <w:r>
        <w:rPr>
          <w:color w:val="231F20"/>
        </w:rPr>
        <w:t>multi-stage</w:t>
      </w:r>
      <w:r>
        <w:rPr>
          <w:color w:val="231F20"/>
          <w:spacing w:val="-1"/>
        </w:rPr>
        <w:t> </w:t>
      </w:r>
      <w:r>
        <w:rPr>
          <w:color w:val="231F20"/>
        </w:rPr>
        <w:t>(3H/2C), automatic or manual changeover with HEAT-</w:t>
      </w:r>
    </w:p>
    <w:p>
      <w:pPr>
        <w:pStyle w:val="BodyText"/>
        <w:ind w:right="452"/>
      </w:pPr>
      <w:r>
        <w:rPr>
          <w:color w:val="231F20"/>
        </w:rPr>
        <w:t>OFF-COOL-AUTO-EM HEAT system settings and fan ON-AUTO settings. Thermostat shall have a blue-backlit, dot-matrix LCD display with</w:t>
      </w:r>
      <w:r>
        <w:rPr>
          <w:color w:val="231F20"/>
          <w:spacing w:val="-13"/>
        </w:rPr>
        <w:t> </w:t>
      </w:r>
      <w:r>
        <w:rPr>
          <w:color w:val="231F20"/>
        </w:rPr>
        <w:t>temperature,</w:t>
      </w:r>
      <w:r>
        <w:rPr>
          <w:color w:val="231F20"/>
          <w:spacing w:val="-12"/>
        </w:rPr>
        <w:t> </w:t>
      </w:r>
      <w:r>
        <w:rPr>
          <w:color w:val="231F20"/>
        </w:rPr>
        <w:t>setpoints,</w:t>
      </w:r>
      <w:r>
        <w:rPr>
          <w:color w:val="231F20"/>
          <w:spacing w:val="-12"/>
        </w:rPr>
        <w:t> </w:t>
      </w:r>
      <w:r>
        <w:rPr>
          <w:color w:val="231F20"/>
        </w:rPr>
        <w:t>mode,</w:t>
      </w:r>
      <w:r>
        <w:rPr>
          <w:color w:val="231F20"/>
          <w:spacing w:val="-13"/>
        </w:rPr>
        <w:t> </w:t>
      </w:r>
      <w:r>
        <w:rPr>
          <w:color w:val="231F20"/>
        </w:rPr>
        <w:t>and</w:t>
      </w:r>
      <w:r>
        <w:rPr>
          <w:color w:val="231F20"/>
          <w:spacing w:val="-12"/>
        </w:rPr>
        <w:t> </w:t>
      </w:r>
      <w:r>
        <w:rPr>
          <w:color w:val="231F20"/>
        </w:rPr>
        <w:t>status indication. The temperature indication shall be selectable for ºF or ºC. Time display shall be selectable for 12- or 24-hour clock. Fault identification shall be provided to simplify</w:t>
      </w:r>
    </w:p>
    <w:p>
      <w:pPr>
        <w:pStyle w:val="BodyText"/>
        <w:ind w:right="246"/>
      </w:pPr>
      <w:r>
        <w:rPr>
          <w:color w:val="231F20"/>
        </w:rPr>
        <w:t>troubleshooting by providing specific unit fault at the thermostat with red-backlit LCD during unit lockout. The thermostat shall provide permanent memory of setpoints without batteries. Thermostat shall provide heating- setpoint-range limit, cooling-setpoint-range limit, temperature-display offset, keypad lockout, dead-band range setting, and inter- stage differential settings. Thermostat shall provide</w:t>
      </w:r>
      <w:r>
        <w:rPr>
          <w:color w:val="231F20"/>
          <w:spacing w:val="-7"/>
        </w:rPr>
        <w:t> </w:t>
      </w:r>
      <w:r>
        <w:rPr>
          <w:color w:val="231F20"/>
        </w:rPr>
        <w:t>progressive</w:t>
      </w:r>
      <w:r>
        <w:rPr>
          <w:color w:val="231F20"/>
          <w:spacing w:val="-7"/>
        </w:rPr>
        <w:t> </w:t>
      </w:r>
      <w:r>
        <w:rPr>
          <w:color w:val="231F20"/>
        </w:rPr>
        <w:t>recovery</w:t>
      </w:r>
      <w:r>
        <w:rPr>
          <w:color w:val="231F20"/>
          <w:spacing w:val="-7"/>
        </w:rPr>
        <w:t> </w:t>
      </w:r>
      <w:r>
        <w:rPr>
          <w:color w:val="231F20"/>
        </w:rPr>
        <w:t>to</w:t>
      </w:r>
      <w:r>
        <w:rPr>
          <w:color w:val="231F20"/>
          <w:spacing w:val="-7"/>
        </w:rPr>
        <w:t> </w:t>
      </w:r>
      <w:r>
        <w:rPr>
          <w:color w:val="231F20"/>
        </w:rPr>
        <w:t>anticipate</w:t>
      </w:r>
      <w:r>
        <w:rPr>
          <w:color w:val="231F20"/>
          <w:spacing w:val="-7"/>
        </w:rPr>
        <w:t> </w:t>
      </w:r>
      <w:r>
        <w:rPr>
          <w:color w:val="231F20"/>
        </w:rPr>
        <w:t>time required</w:t>
      </w:r>
      <w:r>
        <w:rPr>
          <w:color w:val="231F20"/>
          <w:spacing w:val="-13"/>
        </w:rPr>
        <w:t> </w:t>
      </w:r>
      <w:r>
        <w:rPr>
          <w:color w:val="231F20"/>
        </w:rPr>
        <w:t>to</w:t>
      </w:r>
      <w:r>
        <w:rPr>
          <w:color w:val="231F20"/>
          <w:spacing w:val="-12"/>
        </w:rPr>
        <w:t> </w:t>
      </w:r>
      <w:r>
        <w:rPr>
          <w:color w:val="231F20"/>
        </w:rPr>
        <w:t>bring</w:t>
      </w:r>
      <w:r>
        <w:rPr>
          <w:color w:val="231F20"/>
          <w:spacing w:val="-12"/>
        </w:rPr>
        <w:t> </w:t>
      </w:r>
      <w:r>
        <w:rPr>
          <w:color w:val="231F20"/>
        </w:rPr>
        <w:t>space</w:t>
      </w:r>
      <w:r>
        <w:rPr>
          <w:color w:val="231F20"/>
          <w:spacing w:val="-13"/>
        </w:rPr>
        <w:t> </w:t>
      </w:r>
      <w:r>
        <w:rPr>
          <w:color w:val="231F20"/>
        </w:rPr>
        <w:t>temperature</w:t>
      </w:r>
      <w:r>
        <w:rPr>
          <w:color w:val="231F20"/>
          <w:spacing w:val="-12"/>
        </w:rPr>
        <w:t> </w:t>
      </w:r>
      <w:r>
        <w:rPr>
          <w:color w:val="231F20"/>
        </w:rPr>
        <w:t>to</w:t>
      </w:r>
      <w:r>
        <w:rPr>
          <w:color w:val="231F20"/>
          <w:spacing w:val="-12"/>
        </w:rPr>
        <w:t> </w:t>
      </w:r>
      <w:r>
        <w:rPr>
          <w:color w:val="231F20"/>
        </w:rPr>
        <w:t>the</w:t>
      </w:r>
      <w:r>
        <w:rPr>
          <w:color w:val="231F20"/>
          <w:spacing w:val="-13"/>
        </w:rPr>
        <w:t> </w:t>
      </w:r>
      <w:r>
        <w:rPr>
          <w:color w:val="231F20"/>
        </w:rPr>
        <w:t>next programmed event. Thermostat shall provide an</w:t>
      </w:r>
      <w:r>
        <w:rPr>
          <w:color w:val="231F20"/>
          <w:spacing w:val="-9"/>
        </w:rPr>
        <w:t> </w:t>
      </w:r>
      <w:r>
        <w:rPr>
          <w:color w:val="231F20"/>
        </w:rPr>
        <w:t>installer</w:t>
      </w:r>
      <w:r>
        <w:rPr>
          <w:color w:val="231F20"/>
          <w:spacing w:val="-9"/>
        </w:rPr>
        <w:t> </w:t>
      </w:r>
      <w:r>
        <w:rPr>
          <w:color w:val="231F20"/>
        </w:rPr>
        <w:t>setup</w:t>
      </w:r>
      <w:r>
        <w:rPr>
          <w:color w:val="231F20"/>
          <w:spacing w:val="-9"/>
        </w:rPr>
        <w:t> </w:t>
      </w:r>
      <w:r>
        <w:rPr>
          <w:color w:val="231F20"/>
        </w:rPr>
        <w:t>for</w:t>
      </w:r>
      <w:r>
        <w:rPr>
          <w:color w:val="231F20"/>
          <w:spacing w:val="-9"/>
        </w:rPr>
        <w:t> </w:t>
      </w:r>
      <w:r>
        <w:rPr>
          <w:color w:val="231F20"/>
        </w:rPr>
        <w:t>configuring</w:t>
      </w:r>
      <w:r>
        <w:rPr>
          <w:color w:val="231F20"/>
          <w:spacing w:val="-9"/>
        </w:rPr>
        <w:t> </w:t>
      </w:r>
      <w:r>
        <w:rPr>
          <w:color w:val="231F20"/>
        </w:rPr>
        <w:t>options</w:t>
      </w:r>
      <w:r>
        <w:rPr>
          <w:color w:val="231F20"/>
          <w:spacing w:val="-9"/>
        </w:rPr>
        <w:t> </w:t>
      </w:r>
      <w:r>
        <w:rPr>
          <w:color w:val="231F20"/>
        </w:rPr>
        <w:t>and</w:t>
      </w:r>
      <w:r>
        <w:rPr>
          <w:color w:val="231F20"/>
          <w:spacing w:val="-9"/>
        </w:rPr>
        <w:t> </w:t>
      </w:r>
      <w:r>
        <w:rPr>
          <w:color w:val="231F20"/>
        </w:rPr>
        <w:t>for</w:t>
      </w:r>
    </w:p>
    <w:p>
      <w:pPr>
        <w:pStyle w:val="BodyText"/>
        <w:spacing w:line="247" w:lineRule="exact"/>
      </w:pPr>
      <w:r>
        <w:rPr>
          <w:color w:val="231F20"/>
        </w:rPr>
        <w:t>setup</w:t>
      </w:r>
      <w:r>
        <w:rPr>
          <w:color w:val="231F20"/>
          <w:spacing w:val="-7"/>
        </w:rPr>
        <w:t> </w:t>
      </w:r>
      <w:r>
        <w:rPr>
          <w:color w:val="231F20"/>
        </w:rPr>
        <w:t>of</w:t>
      </w:r>
      <w:r>
        <w:rPr>
          <w:color w:val="231F20"/>
          <w:spacing w:val="-7"/>
        </w:rPr>
        <w:t> </w:t>
      </w:r>
      <w:r>
        <w:rPr>
          <w:color w:val="231F20"/>
        </w:rPr>
        <w:t>servicing-contractor</w:t>
      </w:r>
      <w:r>
        <w:rPr>
          <w:color w:val="231F20"/>
          <w:spacing w:val="-7"/>
        </w:rPr>
        <w:t> </w:t>
      </w:r>
      <w:r>
        <w:rPr>
          <w:color w:val="231F20"/>
        </w:rPr>
        <w:t>name</w:t>
      </w:r>
      <w:r>
        <w:rPr>
          <w:color w:val="231F20"/>
          <w:spacing w:val="-7"/>
        </w:rPr>
        <w:t> </w:t>
      </w:r>
      <w:r>
        <w:rPr>
          <w:color w:val="231F20"/>
        </w:rPr>
        <w:t>and</w:t>
      </w:r>
      <w:r>
        <w:rPr>
          <w:color w:val="231F20"/>
          <w:spacing w:val="-6"/>
        </w:rPr>
        <w:t> </w:t>
      </w:r>
      <w:r>
        <w:rPr>
          <w:color w:val="231F20"/>
          <w:spacing w:val="-2"/>
        </w:rPr>
        <w:t>contact</w:t>
      </w:r>
    </w:p>
    <w:p>
      <w:pPr>
        <w:pStyle w:val="BodyText"/>
        <w:ind w:right="153"/>
      </w:pPr>
      <w:r>
        <w:rPr>
          <w:color w:val="231F20"/>
        </w:rPr>
        <w:t>information.</w:t>
      </w:r>
      <w:r>
        <w:rPr>
          <w:color w:val="231F20"/>
          <w:spacing w:val="-10"/>
        </w:rPr>
        <w:t> </w:t>
      </w:r>
      <w:r>
        <w:rPr>
          <w:color w:val="231F20"/>
        </w:rPr>
        <w:t>Thermostat</w:t>
      </w:r>
      <w:r>
        <w:rPr>
          <w:color w:val="231F20"/>
          <w:spacing w:val="-10"/>
        </w:rPr>
        <w:t> </w:t>
      </w:r>
      <w:r>
        <w:rPr>
          <w:color w:val="231F20"/>
        </w:rPr>
        <w:t>shall</w:t>
      </w:r>
      <w:r>
        <w:rPr>
          <w:color w:val="231F20"/>
          <w:spacing w:val="-10"/>
        </w:rPr>
        <w:t> </w:t>
      </w:r>
      <w:r>
        <w:rPr>
          <w:color w:val="231F20"/>
        </w:rPr>
        <w:t>allow</w:t>
      </w:r>
      <w:r>
        <w:rPr>
          <w:color w:val="231F20"/>
          <w:spacing w:val="-10"/>
        </w:rPr>
        <w:t> </w:t>
      </w:r>
      <w:r>
        <w:rPr>
          <w:color w:val="231F20"/>
        </w:rPr>
        <w:t>the</w:t>
      </w:r>
      <w:r>
        <w:rPr>
          <w:color w:val="231F20"/>
          <w:spacing w:val="-10"/>
        </w:rPr>
        <w:t> </w:t>
      </w:r>
      <w:r>
        <w:rPr>
          <w:color w:val="231F20"/>
        </w:rPr>
        <w:t>use</w:t>
      </w:r>
      <w:r>
        <w:rPr>
          <w:color w:val="231F20"/>
          <w:spacing w:val="-10"/>
        </w:rPr>
        <w:t> </w:t>
      </w:r>
      <w:r>
        <w:rPr>
          <w:color w:val="231F20"/>
        </w:rPr>
        <w:t>of</w:t>
      </w:r>
      <w:r>
        <w:rPr>
          <w:color w:val="231F20"/>
          <w:spacing w:val="-10"/>
        </w:rPr>
        <w:t> </w:t>
      </w:r>
      <w:r>
        <w:rPr>
          <w:color w:val="231F20"/>
        </w:rPr>
        <w:t>an accessory remote and/or outdoor temperature sensor (AST008). Thermostat navigation shall be accomplished via five buttons (up/down/right/ left/select)</w:t>
      </w:r>
      <w:r>
        <w:rPr>
          <w:color w:val="231F20"/>
          <w:spacing w:val="-10"/>
        </w:rPr>
        <w:t> </w:t>
      </w:r>
      <w:r>
        <w:rPr>
          <w:color w:val="231F20"/>
        </w:rPr>
        <w:t>with</w:t>
      </w:r>
      <w:r>
        <w:rPr>
          <w:color w:val="231F20"/>
          <w:spacing w:val="-10"/>
        </w:rPr>
        <w:t> </w:t>
      </w:r>
      <w:r>
        <w:rPr>
          <w:color w:val="231F20"/>
        </w:rPr>
        <w:t>menu-driven</w:t>
      </w:r>
      <w:r>
        <w:rPr>
          <w:color w:val="231F20"/>
          <w:spacing w:val="-10"/>
        </w:rPr>
        <w:t> </w:t>
      </w:r>
      <w:r>
        <w:rPr>
          <w:color w:val="231F20"/>
        </w:rPr>
        <w:t>selections</w:t>
      </w:r>
      <w:r>
        <w:rPr>
          <w:color w:val="231F20"/>
          <w:spacing w:val="-10"/>
        </w:rPr>
        <w:t> </w:t>
      </w:r>
      <w:r>
        <w:rPr>
          <w:color w:val="231F20"/>
        </w:rPr>
        <w:t>for</w:t>
      </w:r>
      <w:r>
        <w:rPr>
          <w:color w:val="231F20"/>
          <w:spacing w:val="-10"/>
        </w:rPr>
        <w:t> </w:t>
      </w:r>
      <w:r>
        <w:rPr>
          <w:color w:val="231F20"/>
        </w:rPr>
        <w:t>ease of use and programming.</w:t>
      </w:r>
    </w:p>
    <w:p>
      <w:pPr>
        <w:spacing w:after="0"/>
        <w:sectPr>
          <w:type w:val="continuous"/>
          <w:pgSz w:w="12240" w:h="15840"/>
          <w:pgMar w:header="540" w:footer="981" w:top="540" w:bottom="1180" w:left="780" w:right="780"/>
          <w:cols w:num="2" w:equalWidth="0">
            <w:col w:w="5246" w:space="109"/>
            <w:col w:w="5325"/>
          </w:cols>
        </w:sectPr>
      </w:pPr>
    </w:p>
    <w:p>
      <w:pPr>
        <w:pStyle w:val="BodyText"/>
        <w:spacing w:before="3"/>
        <w:ind w:left="0"/>
        <w:rPr>
          <w:sz w:val="11"/>
        </w:rPr>
      </w:pPr>
    </w:p>
    <w:p>
      <w:pPr>
        <w:spacing w:after="0"/>
        <w:rPr>
          <w:sz w:val="11"/>
        </w:rPr>
        <w:sectPr>
          <w:pgSz w:w="12240" w:h="15840"/>
          <w:pgMar w:header="540" w:footer="981" w:top="1520" w:bottom="1180" w:left="780" w:right="780"/>
        </w:sectPr>
      </w:pPr>
    </w:p>
    <w:p>
      <w:pPr>
        <w:pStyle w:val="ListParagraph"/>
        <w:numPr>
          <w:ilvl w:val="0"/>
          <w:numId w:val="5"/>
        </w:numPr>
        <w:tabs>
          <w:tab w:pos="480" w:val="left" w:leader="none"/>
        </w:tabs>
        <w:spacing w:line="240" w:lineRule="auto" w:before="94" w:after="0"/>
        <w:ind w:left="480" w:right="865" w:hanging="360"/>
        <w:jc w:val="left"/>
        <w:rPr>
          <w:rFonts w:ascii="Konnect Bold"/>
          <w:b/>
          <w:sz w:val="20"/>
        </w:rPr>
      </w:pPr>
      <w:r>
        <w:rPr>
          <w:rFonts w:ascii="Konnect Bold"/>
          <w:b/>
          <w:color w:val="231F20"/>
          <w:spacing w:val="-6"/>
          <w:sz w:val="20"/>
        </w:rPr>
        <w:t>Multi-stage</w:t>
      </w:r>
      <w:r>
        <w:rPr>
          <w:rFonts w:ascii="Konnect Bold"/>
          <w:b/>
          <w:color w:val="231F20"/>
          <w:sz w:val="20"/>
        </w:rPr>
        <w:t> </w:t>
      </w:r>
      <w:r>
        <w:rPr>
          <w:rFonts w:ascii="Konnect Bold"/>
          <w:b/>
          <w:color w:val="231F20"/>
          <w:spacing w:val="-6"/>
          <w:sz w:val="20"/>
        </w:rPr>
        <w:t>Digital</w:t>
      </w:r>
      <w:r>
        <w:rPr>
          <w:rFonts w:ascii="Konnect Bold"/>
          <w:b/>
          <w:color w:val="231F20"/>
          <w:sz w:val="20"/>
        </w:rPr>
        <w:t> </w:t>
      </w:r>
      <w:r>
        <w:rPr>
          <w:rFonts w:ascii="Konnect Bold"/>
          <w:b/>
          <w:color w:val="231F20"/>
          <w:spacing w:val="-6"/>
          <w:sz w:val="20"/>
        </w:rPr>
        <w:t>Automatic</w:t>
      </w:r>
      <w:r>
        <w:rPr>
          <w:rFonts w:ascii="Konnect Bold"/>
          <w:b/>
          <w:color w:val="231F20"/>
          <w:sz w:val="20"/>
        </w:rPr>
        <w:t> </w:t>
      </w:r>
      <w:r>
        <w:rPr>
          <w:rFonts w:ascii="Konnect Bold"/>
          <w:b/>
          <w:color w:val="231F20"/>
          <w:spacing w:val="-6"/>
          <w:sz w:val="20"/>
        </w:rPr>
        <w:t>Changeover</w:t>
      </w:r>
      <w:r>
        <w:rPr>
          <w:rFonts w:ascii="Konnect Bold"/>
          <w:b/>
          <w:color w:val="231F20"/>
          <w:spacing w:val="-2"/>
          <w:sz w:val="20"/>
        </w:rPr>
        <w:t> (ATA22U01)</w:t>
      </w:r>
    </w:p>
    <w:p>
      <w:pPr>
        <w:pStyle w:val="BodyText"/>
        <w:spacing w:before="258"/>
        <w:ind w:right="252"/>
      </w:pPr>
      <w:r>
        <w:rPr>
          <w:color w:val="231F20"/>
          <w:spacing w:val="-4"/>
        </w:rPr>
        <w:t>Thermostat</w:t>
      </w:r>
      <w:r>
        <w:rPr>
          <w:color w:val="231F20"/>
          <w:spacing w:val="-7"/>
        </w:rPr>
        <w:t> </w:t>
      </w:r>
      <w:r>
        <w:rPr>
          <w:color w:val="231F20"/>
          <w:spacing w:val="-4"/>
        </w:rPr>
        <w:t>shall</w:t>
      </w:r>
      <w:r>
        <w:rPr>
          <w:color w:val="231F20"/>
          <w:spacing w:val="-7"/>
        </w:rPr>
        <w:t> </w:t>
      </w:r>
      <w:r>
        <w:rPr>
          <w:color w:val="231F20"/>
          <w:spacing w:val="-4"/>
        </w:rPr>
        <w:t>be</w:t>
      </w:r>
      <w:r>
        <w:rPr>
          <w:color w:val="231F20"/>
          <w:spacing w:val="-7"/>
        </w:rPr>
        <w:t> </w:t>
      </w:r>
      <w:r>
        <w:rPr>
          <w:color w:val="231F20"/>
          <w:spacing w:val="-4"/>
        </w:rPr>
        <w:t>multi-stage</w:t>
      </w:r>
      <w:r>
        <w:rPr>
          <w:color w:val="231F20"/>
          <w:spacing w:val="-7"/>
        </w:rPr>
        <w:t> </w:t>
      </w:r>
      <w:r>
        <w:rPr>
          <w:color w:val="231F20"/>
          <w:spacing w:val="-4"/>
        </w:rPr>
        <w:t>(2H/2C),</w:t>
      </w:r>
      <w:r>
        <w:rPr>
          <w:color w:val="231F20"/>
          <w:spacing w:val="-7"/>
        </w:rPr>
        <w:t> </w:t>
      </w:r>
      <w:r>
        <w:rPr>
          <w:color w:val="231F20"/>
          <w:spacing w:val="-4"/>
        </w:rPr>
        <w:t>manual </w:t>
      </w:r>
      <w:r>
        <w:rPr>
          <w:color w:val="231F20"/>
          <w:spacing w:val="-6"/>
        </w:rPr>
        <w:t>or automatic changeover with HEAT-OFF-COOL- </w:t>
      </w:r>
      <w:r>
        <w:rPr>
          <w:color w:val="231F20"/>
          <w:spacing w:val="-8"/>
        </w:rPr>
        <w:t>AUTO-EM</w:t>
      </w:r>
      <w:r>
        <w:rPr>
          <w:color w:val="231F20"/>
          <w:spacing w:val="-1"/>
        </w:rPr>
        <w:t> </w:t>
      </w:r>
      <w:r>
        <w:rPr>
          <w:color w:val="231F20"/>
          <w:spacing w:val="-8"/>
        </w:rPr>
        <w:t>HEAT</w:t>
      </w:r>
      <w:r>
        <w:rPr>
          <w:color w:val="231F20"/>
          <w:spacing w:val="-1"/>
        </w:rPr>
        <w:t> </w:t>
      </w:r>
      <w:r>
        <w:rPr>
          <w:color w:val="231F20"/>
          <w:spacing w:val="-8"/>
        </w:rPr>
        <w:t>system</w:t>
      </w:r>
      <w:r>
        <w:rPr>
          <w:color w:val="231F20"/>
          <w:spacing w:val="-1"/>
        </w:rPr>
        <w:t> </w:t>
      </w:r>
      <w:r>
        <w:rPr>
          <w:color w:val="231F20"/>
          <w:spacing w:val="-8"/>
        </w:rPr>
        <w:t>settings</w:t>
      </w:r>
      <w:r>
        <w:rPr>
          <w:color w:val="231F20"/>
          <w:spacing w:val="-1"/>
        </w:rPr>
        <w:t> </w:t>
      </w:r>
      <w:r>
        <w:rPr>
          <w:color w:val="231F20"/>
          <w:spacing w:val="-8"/>
        </w:rPr>
        <w:t>and</w:t>
      </w:r>
      <w:r>
        <w:rPr>
          <w:color w:val="231F20"/>
          <w:spacing w:val="-1"/>
        </w:rPr>
        <w:t> </w:t>
      </w:r>
      <w:r>
        <w:rPr>
          <w:color w:val="231F20"/>
          <w:spacing w:val="-8"/>
        </w:rPr>
        <w:t>fan</w:t>
      </w:r>
      <w:r>
        <w:rPr>
          <w:color w:val="231F20"/>
          <w:spacing w:val="-1"/>
        </w:rPr>
        <w:t> </w:t>
      </w:r>
      <w:r>
        <w:rPr>
          <w:color w:val="231F20"/>
          <w:spacing w:val="-8"/>
        </w:rPr>
        <w:t>ON-AUTO </w:t>
      </w:r>
      <w:r>
        <w:rPr>
          <w:color w:val="231F20"/>
        </w:rPr>
        <w:t>settings.</w:t>
      </w:r>
      <w:r>
        <w:rPr>
          <w:color w:val="231F20"/>
          <w:spacing w:val="-10"/>
        </w:rPr>
        <w:t> </w:t>
      </w:r>
      <w:r>
        <w:rPr>
          <w:color w:val="231F20"/>
        </w:rPr>
        <w:t>Thermostat</w:t>
      </w:r>
      <w:r>
        <w:rPr>
          <w:color w:val="231F20"/>
          <w:spacing w:val="-10"/>
        </w:rPr>
        <w:t> </w:t>
      </w:r>
      <w:r>
        <w:rPr>
          <w:color w:val="231F20"/>
        </w:rPr>
        <w:t>shall</w:t>
      </w:r>
      <w:r>
        <w:rPr>
          <w:color w:val="231F20"/>
          <w:spacing w:val="-10"/>
        </w:rPr>
        <w:t> </w:t>
      </w:r>
      <w:r>
        <w:rPr>
          <w:color w:val="231F20"/>
        </w:rPr>
        <w:t>have</w:t>
      </w:r>
      <w:r>
        <w:rPr>
          <w:color w:val="231F20"/>
          <w:spacing w:val="-10"/>
        </w:rPr>
        <w:t> </w:t>
      </w:r>
      <w:r>
        <w:rPr>
          <w:color w:val="231F20"/>
        </w:rPr>
        <w:t>an</w:t>
      </w:r>
      <w:r>
        <w:rPr>
          <w:color w:val="231F20"/>
          <w:spacing w:val="-10"/>
        </w:rPr>
        <w:t> </w:t>
      </w:r>
      <w:r>
        <w:rPr>
          <w:color w:val="231F20"/>
        </w:rPr>
        <w:t>LCD</w:t>
      </w:r>
      <w:r>
        <w:rPr>
          <w:color w:val="231F20"/>
          <w:spacing w:val="-10"/>
        </w:rPr>
        <w:t> </w:t>
      </w:r>
      <w:r>
        <w:rPr>
          <w:color w:val="231F20"/>
        </w:rPr>
        <w:t>display </w:t>
      </w:r>
      <w:r>
        <w:rPr>
          <w:color w:val="231F20"/>
          <w:spacing w:val="-2"/>
        </w:rPr>
        <w:t>with temperature, setpoint(s), mode, and status </w:t>
      </w:r>
      <w:r>
        <w:rPr>
          <w:color w:val="231F20"/>
        </w:rPr>
        <w:t>indication.</w:t>
      </w:r>
      <w:r>
        <w:rPr>
          <w:color w:val="231F20"/>
          <w:spacing w:val="-8"/>
        </w:rPr>
        <w:t> </w:t>
      </w:r>
      <w:r>
        <w:rPr>
          <w:color w:val="231F20"/>
        </w:rPr>
        <w:t>The</w:t>
      </w:r>
      <w:r>
        <w:rPr>
          <w:color w:val="231F20"/>
          <w:spacing w:val="-8"/>
        </w:rPr>
        <w:t> </w:t>
      </w:r>
      <w:r>
        <w:rPr>
          <w:color w:val="231F20"/>
        </w:rPr>
        <w:t>temperature</w:t>
      </w:r>
      <w:r>
        <w:rPr>
          <w:color w:val="231F20"/>
          <w:spacing w:val="-8"/>
        </w:rPr>
        <w:t> </w:t>
      </w:r>
      <w:r>
        <w:rPr>
          <w:color w:val="231F20"/>
        </w:rPr>
        <w:t>indication</w:t>
      </w:r>
      <w:r>
        <w:rPr>
          <w:color w:val="231F20"/>
          <w:spacing w:val="-8"/>
        </w:rPr>
        <w:t> </w:t>
      </w:r>
      <w:r>
        <w:rPr>
          <w:color w:val="231F20"/>
        </w:rPr>
        <w:t>shall</w:t>
      </w:r>
    </w:p>
    <w:p>
      <w:pPr>
        <w:pStyle w:val="BodyText"/>
        <w:ind w:right="38"/>
      </w:pPr>
      <w:r>
        <w:rPr>
          <w:color w:val="231F20"/>
        </w:rPr>
        <w:t>be</w:t>
      </w:r>
      <w:r>
        <w:rPr>
          <w:color w:val="231F20"/>
          <w:spacing w:val="-8"/>
        </w:rPr>
        <w:t> </w:t>
      </w:r>
      <w:r>
        <w:rPr>
          <w:color w:val="231F20"/>
        </w:rPr>
        <w:t>selectable</w:t>
      </w:r>
      <w:r>
        <w:rPr>
          <w:color w:val="231F20"/>
          <w:spacing w:val="-8"/>
        </w:rPr>
        <w:t> </w:t>
      </w:r>
      <w:r>
        <w:rPr>
          <w:color w:val="231F20"/>
        </w:rPr>
        <w:t>for</w:t>
      </w:r>
      <w:r>
        <w:rPr>
          <w:color w:val="231F20"/>
          <w:spacing w:val="-8"/>
        </w:rPr>
        <w:t> </w:t>
      </w:r>
      <w:r>
        <w:rPr>
          <w:color w:val="231F20"/>
        </w:rPr>
        <w:t>ºF</w:t>
      </w:r>
      <w:r>
        <w:rPr>
          <w:color w:val="231F20"/>
          <w:spacing w:val="-8"/>
        </w:rPr>
        <w:t> </w:t>
      </w:r>
      <w:r>
        <w:rPr>
          <w:color w:val="231F20"/>
        </w:rPr>
        <w:t>or</w:t>
      </w:r>
      <w:r>
        <w:rPr>
          <w:color w:val="231F20"/>
          <w:spacing w:val="-8"/>
        </w:rPr>
        <w:t> </w:t>
      </w:r>
      <w:r>
        <w:rPr>
          <w:color w:val="231F20"/>
        </w:rPr>
        <w:t>ºC.</w:t>
      </w:r>
      <w:r>
        <w:rPr>
          <w:color w:val="231F20"/>
          <w:spacing w:val="-8"/>
        </w:rPr>
        <w:t> </w:t>
      </w:r>
      <w:r>
        <w:rPr>
          <w:color w:val="231F20"/>
        </w:rPr>
        <w:t>The</w:t>
      </w:r>
      <w:r>
        <w:rPr>
          <w:color w:val="231F20"/>
          <w:spacing w:val="-8"/>
        </w:rPr>
        <w:t> </w:t>
      </w:r>
      <w:r>
        <w:rPr>
          <w:color w:val="231F20"/>
        </w:rPr>
        <w:t>thermostat</w:t>
      </w:r>
      <w:r>
        <w:rPr>
          <w:color w:val="231F20"/>
          <w:spacing w:val="-8"/>
        </w:rPr>
        <w:t> </w:t>
      </w:r>
      <w:r>
        <w:rPr>
          <w:color w:val="231F20"/>
        </w:rPr>
        <w:t>shall </w:t>
      </w:r>
      <w:r>
        <w:rPr>
          <w:color w:val="231F20"/>
          <w:spacing w:val="-2"/>
        </w:rPr>
        <w:t>provide</w:t>
      </w:r>
      <w:r>
        <w:rPr>
          <w:color w:val="231F20"/>
          <w:spacing w:val="-11"/>
        </w:rPr>
        <w:t> </w:t>
      </w:r>
      <w:r>
        <w:rPr>
          <w:color w:val="231F20"/>
          <w:spacing w:val="-2"/>
        </w:rPr>
        <w:t>permanent</w:t>
      </w:r>
      <w:r>
        <w:rPr>
          <w:color w:val="231F20"/>
          <w:spacing w:val="-10"/>
        </w:rPr>
        <w:t> </w:t>
      </w:r>
      <w:r>
        <w:rPr>
          <w:color w:val="231F20"/>
          <w:spacing w:val="-2"/>
        </w:rPr>
        <w:t>memory</w:t>
      </w:r>
      <w:r>
        <w:rPr>
          <w:color w:val="231F20"/>
          <w:spacing w:val="-10"/>
        </w:rPr>
        <w:t> </w:t>
      </w:r>
      <w:r>
        <w:rPr>
          <w:color w:val="231F20"/>
          <w:spacing w:val="-2"/>
        </w:rPr>
        <w:t>of</w:t>
      </w:r>
      <w:r>
        <w:rPr>
          <w:color w:val="231F20"/>
          <w:spacing w:val="-11"/>
        </w:rPr>
        <w:t> </w:t>
      </w:r>
      <w:r>
        <w:rPr>
          <w:color w:val="231F20"/>
          <w:spacing w:val="-2"/>
        </w:rPr>
        <w:t>setpoint(s)</w:t>
      </w:r>
      <w:r>
        <w:rPr>
          <w:color w:val="231F20"/>
          <w:spacing w:val="-10"/>
        </w:rPr>
        <w:t> </w:t>
      </w:r>
      <w:r>
        <w:rPr>
          <w:color w:val="231F20"/>
          <w:spacing w:val="-2"/>
        </w:rPr>
        <w:t>without </w:t>
      </w:r>
      <w:r>
        <w:rPr>
          <w:color w:val="231F20"/>
        </w:rPr>
        <w:t>batteries.</w:t>
      </w:r>
      <w:r>
        <w:rPr>
          <w:color w:val="231F20"/>
          <w:spacing w:val="-13"/>
        </w:rPr>
        <w:t> </w:t>
      </w:r>
      <w:r>
        <w:rPr>
          <w:color w:val="231F20"/>
        </w:rPr>
        <w:t>A</w:t>
      </w:r>
      <w:r>
        <w:rPr>
          <w:color w:val="231F20"/>
          <w:spacing w:val="-12"/>
        </w:rPr>
        <w:t> </w:t>
      </w:r>
      <w:r>
        <w:rPr>
          <w:color w:val="231F20"/>
        </w:rPr>
        <w:t>fault</w:t>
      </w:r>
      <w:r>
        <w:rPr>
          <w:color w:val="231F20"/>
          <w:spacing w:val="-12"/>
        </w:rPr>
        <w:t> </w:t>
      </w:r>
      <w:r>
        <w:rPr>
          <w:color w:val="231F20"/>
        </w:rPr>
        <w:t>LED</w:t>
      </w:r>
      <w:r>
        <w:rPr>
          <w:color w:val="231F20"/>
          <w:spacing w:val="-13"/>
        </w:rPr>
        <w:t> </w:t>
      </w:r>
      <w:r>
        <w:rPr>
          <w:color w:val="231F20"/>
        </w:rPr>
        <w:t>shall</w:t>
      </w:r>
      <w:r>
        <w:rPr>
          <w:color w:val="231F20"/>
          <w:spacing w:val="-12"/>
        </w:rPr>
        <w:t> </w:t>
      </w:r>
      <w:r>
        <w:rPr>
          <w:color w:val="231F20"/>
        </w:rPr>
        <w:t>be</w:t>
      </w:r>
      <w:r>
        <w:rPr>
          <w:color w:val="231F20"/>
          <w:spacing w:val="-12"/>
        </w:rPr>
        <w:t> </w:t>
      </w:r>
      <w:r>
        <w:rPr>
          <w:color w:val="231F20"/>
        </w:rPr>
        <w:t>provided</w:t>
      </w:r>
      <w:r>
        <w:rPr>
          <w:color w:val="231F20"/>
          <w:spacing w:val="-13"/>
        </w:rPr>
        <w:t> </w:t>
      </w:r>
      <w:r>
        <w:rPr>
          <w:color w:val="231F20"/>
        </w:rPr>
        <w:t>to</w:t>
      </w:r>
      <w:r>
        <w:rPr>
          <w:color w:val="231F20"/>
          <w:spacing w:val="-12"/>
        </w:rPr>
        <w:t> </w:t>
      </w:r>
      <w:r>
        <w:rPr>
          <w:color w:val="231F20"/>
        </w:rPr>
        <w:t>indicate </w:t>
      </w:r>
      <w:r>
        <w:rPr>
          <w:color w:val="231F20"/>
          <w:spacing w:val="-4"/>
        </w:rPr>
        <w:t>specific fault condition(s). Thermostat shall provide </w:t>
      </w:r>
      <w:r>
        <w:rPr>
          <w:color w:val="231F20"/>
          <w:spacing w:val="-6"/>
        </w:rPr>
        <w:t>temperature-display offset for custom applications. </w:t>
      </w:r>
      <w:r>
        <w:rPr>
          <w:color w:val="231F20"/>
        </w:rPr>
        <w:t>Thermostat</w:t>
      </w:r>
      <w:r>
        <w:rPr>
          <w:color w:val="231F20"/>
          <w:spacing w:val="-11"/>
        </w:rPr>
        <w:t> </w:t>
      </w:r>
      <w:r>
        <w:rPr>
          <w:color w:val="231F20"/>
        </w:rPr>
        <w:t>shall</w:t>
      </w:r>
      <w:r>
        <w:rPr>
          <w:color w:val="231F20"/>
          <w:spacing w:val="-11"/>
        </w:rPr>
        <w:t> </w:t>
      </w:r>
      <w:r>
        <w:rPr>
          <w:color w:val="231F20"/>
        </w:rPr>
        <w:t>allow</w:t>
      </w:r>
      <w:r>
        <w:rPr>
          <w:color w:val="231F20"/>
          <w:spacing w:val="-11"/>
        </w:rPr>
        <w:t> </w:t>
      </w:r>
      <w:r>
        <w:rPr>
          <w:color w:val="231F20"/>
        </w:rPr>
        <w:t>unit</w:t>
      </w:r>
      <w:r>
        <w:rPr>
          <w:color w:val="231F20"/>
          <w:spacing w:val="-11"/>
        </w:rPr>
        <w:t> </w:t>
      </w:r>
      <w:r>
        <w:rPr>
          <w:color w:val="231F20"/>
        </w:rPr>
        <w:t>to</w:t>
      </w:r>
      <w:r>
        <w:rPr>
          <w:color w:val="231F20"/>
          <w:spacing w:val="-11"/>
        </w:rPr>
        <w:t> </w:t>
      </w:r>
      <w:r>
        <w:rPr>
          <w:color w:val="231F20"/>
        </w:rPr>
        <w:t>provide</w:t>
      </w:r>
      <w:r>
        <w:rPr>
          <w:color w:val="231F20"/>
          <w:spacing w:val="-11"/>
        </w:rPr>
        <w:t> </w:t>
      </w:r>
      <w:r>
        <w:rPr>
          <w:color w:val="231F20"/>
        </w:rPr>
        <w:t>better </w:t>
      </w:r>
      <w:r>
        <w:rPr>
          <w:color w:val="231F20"/>
          <w:spacing w:val="-4"/>
        </w:rPr>
        <w:t>dehumidification by automatically using lower fan speed</w:t>
      </w:r>
      <w:r>
        <w:rPr>
          <w:color w:val="231F20"/>
          <w:spacing w:val="-6"/>
        </w:rPr>
        <w:t> </w:t>
      </w:r>
      <w:r>
        <w:rPr>
          <w:color w:val="231F20"/>
          <w:spacing w:val="-4"/>
        </w:rPr>
        <w:t>on</w:t>
      </w:r>
      <w:r>
        <w:rPr>
          <w:color w:val="231F20"/>
          <w:spacing w:val="-6"/>
        </w:rPr>
        <w:t> </w:t>
      </w:r>
      <w:r>
        <w:rPr>
          <w:color w:val="231F20"/>
          <w:spacing w:val="-4"/>
        </w:rPr>
        <w:t>stage-one</w:t>
      </w:r>
      <w:r>
        <w:rPr>
          <w:color w:val="231F20"/>
          <w:spacing w:val="-6"/>
        </w:rPr>
        <w:t> </w:t>
      </w:r>
      <w:r>
        <w:rPr>
          <w:color w:val="231F20"/>
          <w:spacing w:val="-4"/>
        </w:rPr>
        <w:t>cooling</w:t>
      </w:r>
      <w:r>
        <w:rPr>
          <w:color w:val="231F20"/>
          <w:spacing w:val="-6"/>
        </w:rPr>
        <w:t> </w:t>
      </w:r>
      <w:r>
        <w:rPr>
          <w:color w:val="231F20"/>
          <w:spacing w:val="-4"/>
        </w:rPr>
        <w:t>(higher</w:t>
      </w:r>
      <w:r>
        <w:rPr>
          <w:color w:val="231F20"/>
          <w:spacing w:val="-6"/>
        </w:rPr>
        <w:t> </w:t>
      </w:r>
      <w:r>
        <w:rPr>
          <w:color w:val="231F20"/>
          <w:spacing w:val="-4"/>
        </w:rPr>
        <w:t>latent</w:t>
      </w:r>
      <w:r>
        <w:rPr>
          <w:color w:val="231F20"/>
          <w:spacing w:val="-6"/>
        </w:rPr>
        <w:t> </w:t>
      </w:r>
      <w:r>
        <w:rPr>
          <w:color w:val="231F20"/>
          <w:spacing w:val="-4"/>
        </w:rPr>
        <w:t>cooling) </w:t>
      </w:r>
      <w:r>
        <w:rPr>
          <w:color w:val="231F20"/>
        </w:rPr>
        <w:t>as</w:t>
      </w:r>
      <w:r>
        <w:rPr>
          <w:color w:val="231F20"/>
          <w:spacing w:val="-13"/>
        </w:rPr>
        <w:t> </w:t>
      </w:r>
      <w:r>
        <w:rPr>
          <w:color w:val="231F20"/>
        </w:rPr>
        <w:t>main</w:t>
      </w:r>
      <w:r>
        <w:rPr>
          <w:color w:val="231F20"/>
          <w:spacing w:val="-12"/>
        </w:rPr>
        <w:t> </w:t>
      </w:r>
      <w:r>
        <w:rPr>
          <w:color w:val="231F20"/>
        </w:rPr>
        <w:t>cooling</w:t>
      </w:r>
      <w:r>
        <w:rPr>
          <w:color w:val="231F20"/>
          <w:spacing w:val="-12"/>
        </w:rPr>
        <w:t> </w:t>
      </w:r>
      <w:r>
        <w:rPr>
          <w:color w:val="231F20"/>
        </w:rPr>
        <w:t>mode,</w:t>
      </w:r>
      <w:r>
        <w:rPr>
          <w:color w:val="231F20"/>
          <w:spacing w:val="-13"/>
        </w:rPr>
        <w:t> </w:t>
      </w:r>
      <w:r>
        <w:rPr>
          <w:color w:val="231F20"/>
        </w:rPr>
        <w:t>and</w:t>
      </w:r>
      <w:r>
        <w:rPr>
          <w:color w:val="231F20"/>
          <w:spacing w:val="-12"/>
        </w:rPr>
        <w:t> </w:t>
      </w:r>
      <w:r>
        <w:rPr>
          <w:color w:val="231F20"/>
        </w:rPr>
        <w:t>automatically</w:t>
      </w:r>
      <w:r>
        <w:rPr>
          <w:color w:val="231F20"/>
          <w:spacing w:val="-12"/>
        </w:rPr>
        <w:t> </w:t>
      </w:r>
      <w:r>
        <w:rPr>
          <w:color w:val="231F20"/>
        </w:rPr>
        <w:t>shifting to</w:t>
      </w:r>
      <w:r>
        <w:rPr>
          <w:color w:val="231F20"/>
          <w:spacing w:val="-7"/>
        </w:rPr>
        <w:t> </w:t>
      </w:r>
      <w:r>
        <w:rPr>
          <w:color w:val="231F20"/>
        </w:rPr>
        <w:t>high-speed</w:t>
      </w:r>
      <w:r>
        <w:rPr>
          <w:color w:val="231F20"/>
          <w:spacing w:val="-7"/>
        </w:rPr>
        <w:t> </w:t>
      </w:r>
      <w:r>
        <w:rPr>
          <w:color w:val="231F20"/>
        </w:rPr>
        <w:t>fan</w:t>
      </w:r>
      <w:r>
        <w:rPr>
          <w:color w:val="231F20"/>
          <w:spacing w:val="-7"/>
        </w:rPr>
        <w:t> </w:t>
      </w:r>
      <w:r>
        <w:rPr>
          <w:color w:val="231F20"/>
        </w:rPr>
        <w:t>on</w:t>
      </w:r>
      <w:r>
        <w:rPr>
          <w:color w:val="231F20"/>
          <w:spacing w:val="-7"/>
        </w:rPr>
        <w:t> </w:t>
      </w:r>
      <w:r>
        <w:rPr>
          <w:color w:val="231F20"/>
        </w:rPr>
        <w:t>stage-two</w:t>
      </w:r>
      <w:r>
        <w:rPr>
          <w:color w:val="231F20"/>
          <w:spacing w:val="-7"/>
        </w:rPr>
        <w:t> </w:t>
      </w:r>
      <w:r>
        <w:rPr>
          <w:color w:val="231F20"/>
        </w:rPr>
        <w:t>cooling.</w:t>
      </w:r>
    </w:p>
    <w:p>
      <w:pPr>
        <w:pStyle w:val="ListParagraph"/>
        <w:numPr>
          <w:ilvl w:val="0"/>
          <w:numId w:val="5"/>
        </w:numPr>
        <w:tabs>
          <w:tab w:pos="480" w:val="left" w:leader="none"/>
        </w:tabs>
        <w:spacing w:line="240" w:lineRule="auto" w:before="73" w:after="0"/>
        <w:ind w:left="480" w:right="371" w:hanging="360"/>
        <w:jc w:val="left"/>
        <w:rPr>
          <w:rFonts w:ascii="Konnect Bold"/>
          <w:b/>
          <w:sz w:val="20"/>
        </w:rPr>
      </w:pPr>
      <w:r>
        <w:rPr>
          <w:rFonts w:ascii="Konnect Bold"/>
          <w:b/>
          <w:color w:val="231F20"/>
          <w:sz w:val="20"/>
        </w:rPr>
        <w:t>Multi-stage</w:t>
      </w:r>
      <w:r>
        <w:rPr>
          <w:rFonts w:ascii="Konnect Bold"/>
          <w:b/>
          <w:color w:val="231F20"/>
          <w:spacing w:val="-11"/>
          <w:sz w:val="20"/>
        </w:rPr>
        <w:t> </w:t>
      </w:r>
      <w:r>
        <w:rPr>
          <w:rFonts w:ascii="Konnect Bold"/>
          <w:b/>
          <w:color w:val="231F20"/>
          <w:sz w:val="20"/>
        </w:rPr>
        <w:t>Automatic</w:t>
      </w:r>
      <w:r>
        <w:rPr>
          <w:rFonts w:ascii="Konnect Bold"/>
          <w:b/>
          <w:color w:val="231F20"/>
          <w:spacing w:val="-11"/>
          <w:sz w:val="20"/>
        </w:rPr>
        <w:t> </w:t>
      </w:r>
      <w:r>
        <w:rPr>
          <w:rFonts w:ascii="Konnect Bold"/>
          <w:b/>
          <w:color w:val="231F20"/>
          <w:sz w:val="20"/>
        </w:rPr>
        <w:t>or</w:t>
      </w:r>
      <w:r>
        <w:rPr>
          <w:rFonts w:ascii="Konnect Bold"/>
          <w:b/>
          <w:color w:val="231F20"/>
          <w:spacing w:val="-11"/>
          <w:sz w:val="20"/>
        </w:rPr>
        <w:t> </w:t>
      </w:r>
      <w:r>
        <w:rPr>
          <w:rFonts w:ascii="Konnect Bold"/>
          <w:b/>
          <w:color w:val="231F20"/>
          <w:sz w:val="20"/>
        </w:rPr>
        <w:t>Manual</w:t>
      </w:r>
      <w:r>
        <w:rPr>
          <w:rFonts w:ascii="Konnect Bold"/>
          <w:b/>
          <w:color w:val="231F20"/>
          <w:spacing w:val="-11"/>
          <w:sz w:val="20"/>
        </w:rPr>
        <w:t> </w:t>
      </w:r>
      <w:r>
        <w:rPr>
          <w:rFonts w:ascii="Konnect Bold"/>
          <w:b/>
          <w:color w:val="231F20"/>
          <w:sz w:val="20"/>
        </w:rPr>
        <w:t>Changeover Programmable 7-Day with Humidity</w:t>
      </w:r>
    </w:p>
    <w:p>
      <w:pPr>
        <w:spacing w:line="259" w:lineRule="exact" w:before="0"/>
        <w:ind w:left="480" w:right="0" w:firstLine="0"/>
        <w:jc w:val="left"/>
        <w:rPr>
          <w:rFonts w:ascii="Konnect Bold"/>
          <w:b/>
          <w:sz w:val="20"/>
        </w:rPr>
      </w:pPr>
      <w:r>
        <w:rPr>
          <w:rFonts w:ascii="Konnect Bold"/>
          <w:b/>
          <w:color w:val="231F20"/>
          <w:sz w:val="20"/>
        </w:rPr>
        <w:t>Control</w:t>
      </w:r>
      <w:r>
        <w:rPr>
          <w:rFonts w:ascii="Konnect Bold"/>
          <w:b/>
          <w:color w:val="231F20"/>
          <w:spacing w:val="-7"/>
          <w:sz w:val="20"/>
        </w:rPr>
        <w:t> </w:t>
      </w:r>
      <w:r>
        <w:rPr>
          <w:rFonts w:ascii="Konnect Bold"/>
          <w:b/>
          <w:color w:val="231F20"/>
          <w:spacing w:val="-2"/>
          <w:sz w:val="20"/>
        </w:rPr>
        <w:t>(ATP32U04C)</w:t>
      </w:r>
    </w:p>
    <w:p>
      <w:pPr>
        <w:pStyle w:val="BodyText"/>
        <w:spacing w:before="259"/>
        <w:ind w:right="125"/>
      </w:pPr>
      <w:r>
        <w:rPr>
          <w:color w:val="231F20"/>
        </w:rPr>
        <w:t>Thermostat</w:t>
      </w:r>
      <w:r>
        <w:rPr>
          <w:color w:val="231F20"/>
          <w:spacing w:val="-3"/>
        </w:rPr>
        <w:t> </w:t>
      </w:r>
      <w:r>
        <w:rPr>
          <w:color w:val="231F20"/>
        </w:rPr>
        <w:t>shall</w:t>
      </w:r>
      <w:r>
        <w:rPr>
          <w:color w:val="231F20"/>
          <w:spacing w:val="-3"/>
        </w:rPr>
        <w:t> </w:t>
      </w:r>
      <w:r>
        <w:rPr>
          <w:color w:val="231F20"/>
        </w:rPr>
        <w:t>be</w:t>
      </w:r>
      <w:r>
        <w:rPr>
          <w:color w:val="231F20"/>
          <w:spacing w:val="-3"/>
        </w:rPr>
        <w:t> </w:t>
      </w:r>
      <w:r>
        <w:rPr>
          <w:color w:val="231F20"/>
        </w:rPr>
        <w:t>7-day</w:t>
      </w:r>
      <w:r>
        <w:rPr>
          <w:color w:val="231F20"/>
          <w:spacing w:val="-3"/>
        </w:rPr>
        <w:t> </w:t>
      </w:r>
      <w:r>
        <w:rPr>
          <w:color w:val="231F20"/>
        </w:rPr>
        <w:t>programmable</w:t>
      </w:r>
      <w:r>
        <w:rPr>
          <w:color w:val="231F20"/>
          <w:spacing w:val="-3"/>
        </w:rPr>
        <w:t> </w:t>
      </w:r>
      <w:r>
        <w:rPr>
          <w:color w:val="231F20"/>
        </w:rPr>
        <w:t>(with up</w:t>
      </w:r>
      <w:r>
        <w:rPr>
          <w:color w:val="231F20"/>
          <w:spacing w:val="-3"/>
        </w:rPr>
        <w:t> </w:t>
      </w:r>
      <w:r>
        <w:rPr>
          <w:color w:val="231F20"/>
        </w:rPr>
        <w:t>to</w:t>
      </w:r>
      <w:r>
        <w:rPr>
          <w:color w:val="231F20"/>
          <w:spacing w:val="-3"/>
        </w:rPr>
        <w:t> </w:t>
      </w:r>
      <w:r>
        <w:rPr>
          <w:color w:val="231F20"/>
        </w:rPr>
        <w:t>4</w:t>
      </w:r>
      <w:r>
        <w:rPr>
          <w:color w:val="231F20"/>
          <w:spacing w:val="-3"/>
        </w:rPr>
        <w:t> </w:t>
      </w:r>
      <w:r>
        <w:rPr>
          <w:color w:val="231F20"/>
        </w:rPr>
        <w:t>setpoints</w:t>
      </w:r>
      <w:r>
        <w:rPr>
          <w:color w:val="231F20"/>
          <w:spacing w:val="-3"/>
        </w:rPr>
        <w:t> </w:t>
      </w:r>
      <w:r>
        <w:rPr>
          <w:color w:val="231F20"/>
        </w:rPr>
        <w:t>per</w:t>
      </w:r>
      <w:r>
        <w:rPr>
          <w:color w:val="231F20"/>
          <w:spacing w:val="-3"/>
        </w:rPr>
        <w:t> </w:t>
      </w:r>
      <w:r>
        <w:rPr>
          <w:color w:val="231F20"/>
        </w:rPr>
        <w:t>day),</w:t>
      </w:r>
      <w:r>
        <w:rPr>
          <w:color w:val="231F20"/>
          <w:spacing w:val="-3"/>
        </w:rPr>
        <w:t> </w:t>
      </w:r>
      <w:r>
        <w:rPr>
          <w:color w:val="231F20"/>
        </w:rPr>
        <w:t>multi-stage</w:t>
      </w:r>
      <w:r>
        <w:rPr>
          <w:color w:val="231F20"/>
          <w:spacing w:val="-3"/>
        </w:rPr>
        <w:t> </w:t>
      </w:r>
      <w:r>
        <w:rPr>
          <w:color w:val="231F20"/>
        </w:rPr>
        <w:t>(3H/2C), </w:t>
      </w:r>
      <w:r>
        <w:rPr>
          <w:color w:val="231F20"/>
          <w:spacing w:val="-4"/>
        </w:rPr>
        <w:t>automatic</w:t>
      </w:r>
      <w:r>
        <w:rPr>
          <w:color w:val="231F20"/>
          <w:spacing w:val="-9"/>
        </w:rPr>
        <w:t> </w:t>
      </w:r>
      <w:r>
        <w:rPr>
          <w:color w:val="231F20"/>
          <w:spacing w:val="-4"/>
        </w:rPr>
        <w:t>or</w:t>
      </w:r>
      <w:r>
        <w:rPr>
          <w:color w:val="231F20"/>
          <w:spacing w:val="-8"/>
        </w:rPr>
        <w:t> </w:t>
      </w:r>
      <w:r>
        <w:rPr>
          <w:color w:val="231F20"/>
          <w:spacing w:val="-4"/>
        </w:rPr>
        <w:t>manual</w:t>
      </w:r>
      <w:r>
        <w:rPr>
          <w:color w:val="231F20"/>
          <w:spacing w:val="-8"/>
        </w:rPr>
        <w:t> </w:t>
      </w:r>
      <w:r>
        <w:rPr>
          <w:color w:val="231F20"/>
          <w:spacing w:val="-4"/>
        </w:rPr>
        <w:t>changeover</w:t>
      </w:r>
      <w:r>
        <w:rPr>
          <w:color w:val="231F20"/>
          <w:spacing w:val="-9"/>
        </w:rPr>
        <w:t> </w:t>
      </w:r>
      <w:r>
        <w:rPr>
          <w:color w:val="231F20"/>
          <w:spacing w:val="-4"/>
        </w:rPr>
        <w:t>with</w:t>
      </w:r>
      <w:r>
        <w:rPr>
          <w:color w:val="231F20"/>
          <w:spacing w:val="-8"/>
        </w:rPr>
        <w:t> </w:t>
      </w:r>
      <w:r>
        <w:rPr>
          <w:color w:val="231F20"/>
          <w:spacing w:val="-4"/>
        </w:rPr>
        <w:t>HEAT-OFF- </w:t>
      </w:r>
      <w:r>
        <w:rPr>
          <w:color w:val="231F20"/>
        </w:rPr>
        <w:t>COOL-AUTO-EM</w:t>
      </w:r>
      <w:r>
        <w:rPr>
          <w:color w:val="231F20"/>
          <w:spacing w:val="-13"/>
        </w:rPr>
        <w:t> </w:t>
      </w:r>
      <w:r>
        <w:rPr>
          <w:color w:val="231F20"/>
        </w:rPr>
        <w:t>HEAT</w:t>
      </w:r>
      <w:r>
        <w:rPr>
          <w:color w:val="231F20"/>
          <w:spacing w:val="-12"/>
        </w:rPr>
        <w:t> </w:t>
      </w:r>
      <w:r>
        <w:rPr>
          <w:color w:val="231F20"/>
        </w:rPr>
        <w:t>system</w:t>
      </w:r>
      <w:r>
        <w:rPr>
          <w:color w:val="231F20"/>
          <w:spacing w:val="-12"/>
        </w:rPr>
        <w:t> </w:t>
      </w:r>
      <w:r>
        <w:rPr>
          <w:color w:val="231F20"/>
        </w:rPr>
        <w:t>settings</w:t>
      </w:r>
      <w:r>
        <w:rPr>
          <w:color w:val="231F20"/>
          <w:spacing w:val="-13"/>
        </w:rPr>
        <w:t> </w:t>
      </w:r>
      <w:r>
        <w:rPr>
          <w:color w:val="231F20"/>
        </w:rPr>
        <w:t>and</w:t>
      </w:r>
      <w:r>
        <w:rPr>
          <w:color w:val="231F20"/>
          <w:spacing w:val="-12"/>
        </w:rPr>
        <w:t> </w:t>
      </w:r>
      <w:r>
        <w:rPr>
          <w:color w:val="231F20"/>
        </w:rPr>
        <w:t>fan</w:t>
      </w:r>
    </w:p>
    <w:p>
      <w:pPr>
        <w:pStyle w:val="BodyText"/>
        <w:ind w:right="38"/>
      </w:pPr>
      <w:r>
        <w:rPr>
          <w:color w:val="231F20"/>
          <w:spacing w:val="-4"/>
        </w:rPr>
        <w:t>ON-AUTO settings. Separate dehumidification and </w:t>
      </w:r>
      <w:r>
        <w:rPr>
          <w:color w:val="231F20"/>
        </w:rPr>
        <w:t>humidification</w:t>
      </w:r>
      <w:r>
        <w:rPr>
          <w:color w:val="231F20"/>
          <w:spacing w:val="-5"/>
        </w:rPr>
        <w:t> </w:t>
      </w:r>
      <w:r>
        <w:rPr>
          <w:color w:val="231F20"/>
        </w:rPr>
        <w:t>setpoints</w:t>
      </w:r>
      <w:r>
        <w:rPr>
          <w:color w:val="231F20"/>
          <w:spacing w:val="-5"/>
        </w:rPr>
        <w:t> </w:t>
      </w:r>
      <w:r>
        <w:rPr>
          <w:color w:val="231F20"/>
        </w:rPr>
        <w:t>shall</w:t>
      </w:r>
      <w:r>
        <w:rPr>
          <w:color w:val="231F20"/>
          <w:spacing w:val="-5"/>
        </w:rPr>
        <w:t> </w:t>
      </w:r>
      <w:r>
        <w:rPr>
          <w:color w:val="231F20"/>
        </w:rPr>
        <w:t>be</w:t>
      </w:r>
      <w:r>
        <w:rPr>
          <w:color w:val="231F20"/>
          <w:spacing w:val="-5"/>
        </w:rPr>
        <w:t> </w:t>
      </w:r>
      <w:r>
        <w:rPr>
          <w:color w:val="231F20"/>
        </w:rPr>
        <w:t>configurable</w:t>
      </w:r>
      <w:r>
        <w:rPr>
          <w:color w:val="231F20"/>
          <w:spacing w:val="-5"/>
        </w:rPr>
        <w:t> </w:t>
      </w:r>
      <w:r>
        <w:rPr>
          <w:color w:val="231F20"/>
        </w:rPr>
        <w:t>for </w:t>
      </w:r>
      <w:r>
        <w:rPr>
          <w:color w:val="231F20"/>
          <w:spacing w:val="-4"/>
        </w:rPr>
        <w:t>discreet</w:t>
      </w:r>
      <w:r>
        <w:rPr>
          <w:color w:val="231F20"/>
          <w:spacing w:val="-6"/>
        </w:rPr>
        <w:t> </w:t>
      </w:r>
      <w:r>
        <w:rPr>
          <w:color w:val="231F20"/>
          <w:spacing w:val="-4"/>
        </w:rPr>
        <w:t>outputs</w:t>
      </w:r>
      <w:r>
        <w:rPr>
          <w:color w:val="231F20"/>
          <w:spacing w:val="-6"/>
        </w:rPr>
        <w:t> </w:t>
      </w:r>
      <w:r>
        <w:rPr>
          <w:color w:val="231F20"/>
          <w:spacing w:val="-4"/>
        </w:rPr>
        <w:t>to</w:t>
      </w:r>
      <w:r>
        <w:rPr>
          <w:color w:val="231F20"/>
          <w:spacing w:val="-6"/>
        </w:rPr>
        <w:t> </w:t>
      </w:r>
      <w:r>
        <w:rPr>
          <w:color w:val="231F20"/>
          <w:spacing w:val="-4"/>
        </w:rPr>
        <w:t>a</w:t>
      </w:r>
      <w:r>
        <w:rPr>
          <w:color w:val="231F20"/>
          <w:spacing w:val="-6"/>
        </w:rPr>
        <w:t> </w:t>
      </w:r>
      <w:r>
        <w:rPr>
          <w:color w:val="231F20"/>
          <w:spacing w:val="-4"/>
        </w:rPr>
        <w:t>dehumidification</w:t>
      </w:r>
      <w:r>
        <w:rPr>
          <w:color w:val="231F20"/>
          <w:spacing w:val="-6"/>
        </w:rPr>
        <w:t> </w:t>
      </w:r>
      <w:r>
        <w:rPr>
          <w:color w:val="231F20"/>
          <w:spacing w:val="-4"/>
        </w:rPr>
        <w:t>option</w:t>
      </w:r>
      <w:r>
        <w:rPr>
          <w:color w:val="231F20"/>
          <w:spacing w:val="-6"/>
        </w:rPr>
        <w:t> </w:t>
      </w:r>
      <w:r>
        <w:rPr>
          <w:color w:val="231F20"/>
          <w:spacing w:val="-4"/>
        </w:rPr>
        <w:t>and/ </w:t>
      </w:r>
      <w:r>
        <w:rPr>
          <w:color w:val="231F20"/>
        </w:rPr>
        <w:t>or</w:t>
      </w:r>
      <w:r>
        <w:rPr>
          <w:color w:val="231F20"/>
          <w:spacing w:val="-6"/>
        </w:rPr>
        <w:t> </w:t>
      </w:r>
      <w:r>
        <w:rPr>
          <w:color w:val="231F20"/>
        </w:rPr>
        <w:t>an</w:t>
      </w:r>
      <w:r>
        <w:rPr>
          <w:color w:val="231F20"/>
          <w:spacing w:val="-6"/>
        </w:rPr>
        <w:t> </w:t>
      </w:r>
      <w:r>
        <w:rPr>
          <w:color w:val="231F20"/>
        </w:rPr>
        <w:t>external</w:t>
      </w:r>
      <w:r>
        <w:rPr>
          <w:color w:val="231F20"/>
          <w:spacing w:val="-6"/>
        </w:rPr>
        <w:t> </w:t>
      </w:r>
      <w:r>
        <w:rPr>
          <w:color w:val="231F20"/>
        </w:rPr>
        <w:t>humidifier.</w:t>
      </w:r>
      <w:r>
        <w:rPr>
          <w:color w:val="231F20"/>
          <w:spacing w:val="-6"/>
        </w:rPr>
        <w:t> </w:t>
      </w:r>
      <w:r>
        <w:rPr>
          <w:color w:val="231F20"/>
        </w:rPr>
        <w:t>Installer</w:t>
      </w:r>
      <w:r>
        <w:rPr>
          <w:color w:val="231F20"/>
          <w:spacing w:val="-6"/>
        </w:rPr>
        <w:t> </w:t>
      </w:r>
      <w:r>
        <w:rPr>
          <w:color w:val="231F20"/>
        </w:rPr>
        <w:t>configuration mode</w:t>
      </w:r>
      <w:r>
        <w:rPr>
          <w:color w:val="231F20"/>
          <w:spacing w:val="-1"/>
        </w:rPr>
        <w:t> </w:t>
      </w:r>
      <w:r>
        <w:rPr>
          <w:color w:val="231F20"/>
        </w:rPr>
        <w:t>shall</w:t>
      </w:r>
      <w:r>
        <w:rPr>
          <w:color w:val="231F20"/>
          <w:spacing w:val="-1"/>
        </w:rPr>
        <w:t> </w:t>
      </w:r>
      <w:r>
        <w:rPr>
          <w:color w:val="231F20"/>
        </w:rPr>
        <w:t>allow</w:t>
      </w:r>
      <w:r>
        <w:rPr>
          <w:color w:val="231F20"/>
          <w:spacing w:val="-1"/>
        </w:rPr>
        <w:t> </w:t>
      </w:r>
      <w:r>
        <w:rPr>
          <w:color w:val="231F20"/>
        </w:rPr>
        <w:t>thermostat</w:t>
      </w:r>
      <w:r>
        <w:rPr>
          <w:color w:val="231F20"/>
          <w:spacing w:val="-1"/>
        </w:rPr>
        <w:t> </w:t>
      </w:r>
      <w:r>
        <w:rPr>
          <w:color w:val="231F20"/>
        </w:rPr>
        <w:t>to</w:t>
      </w:r>
      <w:r>
        <w:rPr>
          <w:color w:val="231F20"/>
          <w:spacing w:val="-1"/>
        </w:rPr>
        <w:t> </w:t>
      </w:r>
      <w:r>
        <w:rPr>
          <w:color w:val="231F20"/>
        </w:rPr>
        <w:t>operate</w:t>
      </w:r>
      <w:r>
        <w:rPr>
          <w:color w:val="231F20"/>
          <w:spacing w:val="-1"/>
        </w:rPr>
        <w:t> </w:t>
      </w:r>
      <w:r>
        <w:rPr>
          <w:color w:val="231F20"/>
        </w:rPr>
        <w:t>with</w:t>
      </w:r>
    </w:p>
    <w:p>
      <w:pPr>
        <w:pStyle w:val="BodyText"/>
        <w:ind w:right="152"/>
      </w:pPr>
      <w:r>
        <w:rPr>
          <w:color w:val="231F20"/>
        </w:rPr>
        <w:t>EC fan dehumidification mode via settings changes.</w:t>
      </w:r>
      <w:r>
        <w:rPr>
          <w:color w:val="231F20"/>
          <w:spacing w:val="-1"/>
        </w:rPr>
        <w:t> </w:t>
      </w:r>
      <w:r>
        <w:rPr>
          <w:color w:val="231F20"/>
        </w:rPr>
        <w:t>Thermostat</w:t>
      </w:r>
      <w:r>
        <w:rPr>
          <w:color w:val="231F20"/>
          <w:spacing w:val="-1"/>
        </w:rPr>
        <w:t> </w:t>
      </w:r>
      <w:r>
        <w:rPr>
          <w:color w:val="231F20"/>
        </w:rPr>
        <w:t>shall</w:t>
      </w:r>
      <w:r>
        <w:rPr>
          <w:color w:val="231F20"/>
          <w:spacing w:val="-1"/>
        </w:rPr>
        <w:t> </w:t>
      </w:r>
      <w:r>
        <w:rPr>
          <w:color w:val="231F20"/>
        </w:rPr>
        <w:t>have</w:t>
      </w:r>
      <w:r>
        <w:rPr>
          <w:color w:val="231F20"/>
          <w:spacing w:val="-1"/>
        </w:rPr>
        <w:t> </w:t>
      </w:r>
      <w:r>
        <w:rPr>
          <w:color w:val="231F20"/>
        </w:rPr>
        <w:t>a</w:t>
      </w:r>
      <w:r>
        <w:rPr>
          <w:color w:val="231F20"/>
          <w:spacing w:val="-1"/>
        </w:rPr>
        <w:t> </w:t>
      </w:r>
      <w:r>
        <w:rPr>
          <w:color w:val="231F20"/>
        </w:rPr>
        <w:t>blue-backlit, </w:t>
      </w:r>
      <w:r>
        <w:rPr>
          <w:color w:val="231F20"/>
          <w:spacing w:val="-4"/>
        </w:rPr>
        <w:t>dot-matrix</w:t>
      </w:r>
      <w:r>
        <w:rPr>
          <w:color w:val="231F20"/>
          <w:spacing w:val="-9"/>
        </w:rPr>
        <w:t> </w:t>
      </w:r>
      <w:r>
        <w:rPr>
          <w:color w:val="231F20"/>
          <w:spacing w:val="-4"/>
        </w:rPr>
        <w:t>LCD</w:t>
      </w:r>
      <w:r>
        <w:rPr>
          <w:color w:val="231F20"/>
          <w:spacing w:val="-8"/>
        </w:rPr>
        <w:t> </w:t>
      </w:r>
      <w:r>
        <w:rPr>
          <w:color w:val="231F20"/>
          <w:spacing w:val="-4"/>
        </w:rPr>
        <w:t>display</w:t>
      </w:r>
      <w:r>
        <w:rPr>
          <w:color w:val="231F20"/>
          <w:spacing w:val="-8"/>
        </w:rPr>
        <w:t> </w:t>
      </w:r>
      <w:r>
        <w:rPr>
          <w:color w:val="231F20"/>
          <w:spacing w:val="-4"/>
        </w:rPr>
        <w:t>with</w:t>
      </w:r>
      <w:r>
        <w:rPr>
          <w:color w:val="231F20"/>
          <w:spacing w:val="-9"/>
        </w:rPr>
        <w:t> </w:t>
      </w:r>
      <w:r>
        <w:rPr>
          <w:color w:val="231F20"/>
          <w:spacing w:val="-4"/>
        </w:rPr>
        <w:t>temperature,</w:t>
      </w:r>
      <w:r>
        <w:rPr>
          <w:color w:val="231F20"/>
          <w:spacing w:val="-8"/>
        </w:rPr>
        <w:t> </w:t>
      </w:r>
      <w:r>
        <w:rPr>
          <w:color w:val="231F20"/>
          <w:spacing w:val="-4"/>
        </w:rPr>
        <w:t>relative </w:t>
      </w:r>
      <w:r>
        <w:rPr>
          <w:color w:val="231F20"/>
        </w:rPr>
        <w:t>humidity,</w:t>
      </w:r>
      <w:r>
        <w:rPr>
          <w:color w:val="231F20"/>
          <w:spacing w:val="-13"/>
        </w:rPr>
        <w:t> </w:t>
      </w:r>
      <w:r>
        <w:rPr>
          <w:color w:val="231F20"/>
        </w:rPr>
        <w:t>setpoints,</w:t>
      </w:r>
      <w:r>
        <w:rPr>
          <w:color w:val="231F20"/>
          <w:spacing w:val="-12"/>
        </w:rPr>
        <w:t> </w:t>
      </w:r>
      <w:r>
        <w:rPr>
          <w:color w:val="231F20"/>
        </w:rPr>
        <w:t>mode,</w:t>
      </w:r>
      <w:r>
        <w:rPr>
          <w:color w:val="231F20"/>
          <w:spacing w:val="-12"/>
        </w:rPr>
        <w:t> </w:t>
      </w:r>
      <w:r>
        <w:rPr>
          <w:color w:val="231F20"/>
        </w:rPr>
        <w:t>and</w:t>
      </w:r>
      <w:r>
        <w:rPr>
          <w:color w:val="231F20"/>
          <w:spacing w:val="-13"/>
        </w:rPr>
        <w:t> </w:t>
      </w:r>
      <w:r>
        <w:rPr>
          <w:color w:val="231F20"/>
        </w:rPr>
        <w:t>status</w:t>
      </w:r>
      <w:r>
        <w:rPr>
          <w:color w:val="231F20"/>
          <w:spacing w:val="-12"/>
        </w:rPr>
        <w:t> </w:t>
      </w:r>
      <w:r>
        <w:rPr>
          <w:color w:val="231F20"/>
        </w:rPr>
        <w:t>indication. The</w:t>
      </w:r>
      <w:r>
        <w:rPr>
          <w:color w:val="231F20"/>
          <w:spacing w:val="-2"/>
        </w:rPr>
        <w:t> </w:t>
      </w:r>
      <w:r>
        <w:rPr>
          <w:color w:val="231F20"/>
        </w:rPr>
        <w:t>temperature</w:t>
      </w:r>
      <w:r>
        <w:rPr>
          <w:color w:val="231F20"/>
          <w:spacing w:val="-2"/>
        </w:rPr>
        <w:t> </w:t>
      </w:r>
      <w:r>
        <w:rPr>
          <w:color w:val="231F20"/>
        </w:rPr>
        <w:t>indication</w:t>
      </w:r>
      <w:r>
        <w:rPr>
          <w:color w:val="231F20"/>
          <w:spacing w:val="-2"/>
        </w:rPr>
        <w:t> </w:t>
      </w:r>
      <w:r>
        <w:rPr>
          <w:color w:val="231F20"/>
        </w:rPr>
        <w:t>shall</w:t>
      </w:r>
      <w:r>
        <w:rPr>
          <w:color w:val="231F20"/>
          <w:spacing w:val="-2"/>
        </w:rPr>
        <w:t> </w:t>
      </w:r>
      <w:r>
        <w:rPr>
          <w:color w:val="231F20"/>
        </w:rPr>
        <w:t>be</w:t>
      </w:r>
      <w:r>
        <w:rPr>
          <w:color w:val="231F20"/>
          <w:spacing w:val="-2"/>
        </w:rPr>
        <w:t> </w:t>
      </w:r>
      <w:r>
        <w:rPr>
          <w:color w:val="231F20"/>
        </w:rPr>
        <w:t>selectable for</w:t>
      </w:r>
      <w:r>
        <w:rPr>
          <w:color w:val="231F20"/>
          <w:spacing w:val="-2"/>
        </w:rPr>
        <w:t> </w:t>
      </w:r>
      <w:r>
        <w:rPr>
          <w:color w:val="231F20"/>
        </w:rPr>
        <w:t>ºF</w:t>
      </w:r>
      <w:r>
        <w:rPr>
          <w:color w:val="231F20"/>
          <w:spacing w:val="-2"/>
        </w:rPr>
        <w:t> </w:t>
      </w:r>
      <w:r>
        <w:rPr>
          <w:color w:val="231F20"/>
        </w:rPr>
        <w:t>or</w:t>
      </w:r>
      <w:r>
        <w:rPr>
          <w:color w:val="231F20"/>
          <w:spacing w:val="-2"/>
        </w:rPr>
        <w:t> </w:t>
      </w:r>
      <w:r>
        <w:rPr>
          <w:color w:val="231F20"/>
        </w:rPr>
        <w:t>ºC.</w:t>
      </w:r>
      <w:r>
        <w:rPr>
          <w:color w:val="231F20"/>
          <w:spacing w:val="-2"/>
        </w:rPr>
        <w:t> </w:t>
      </w:r>
      <w:r>
        <w:rPr>
          <w:color w:val="231F20"/>
        </w:rPr>
        <w:t>Time</w:t>
      </w:r>
      <w:r>
        <w:rPr>
          <w:color w:val="231F20"/>
          <w:spacing w:val="-2"/>
        </w:rPr>
        <w:t> </w:t>
      </w:r>
      <w:r>
        <w:rPr>
          <w:color w:val="231F20"/>
        </w:rPr>
        <w:t>display</w:t>
      </w:r>
      <w:r>
        <w:rPr>
          <w:color w:val="231F20"/>
          <w:spacing w:val="-2"/>
        </w:rPr>
        <w:t> </w:t>
      </w:r>
      <w:r>
        <w:rPr>
          <w:color w:val="231F20"/>
        </w:rPr>
        <w:t>shall</w:t>
      </w:r>
      <w:r>
        <w:rPr>
          <w:color w:val="231F20"/>
          <w:spacing w:val="-2"/>
        </w:rPr>
        <w:t> </w:t>
      </w:r>
      <w:r>
        <w:rPr>
          <w:color w:val="231F20"/>
        </w:rPr>
        <w:t>be</w:t>
      </w:r>
      <w:r>
        <w:rPr>
          <w:color w:val="231F20"/>
          <w:spacing w:val="-2"/>
        </w:rPr>
        <w:t> </w:t>
      </w:r>
      <w:r>
        <w:rPr>
          <w:color w:val="231F20"/>
        </w:rPr>
        <w:t>selectable</w:t>
      </w:r>
      <w:r>
        <w:rPr>
          <w:color w:val="231F20"/>
          <w:spacing w:val="-2"/>
        </w:rPr>
        <w:t> </w:t>
      </w:r>
      <w:r>
        <w:rPr>
          <w:color w:val="231F20"/>
        </w:rPr>
        <w:t>for</w:t>
      </w:r>
    </w:p>
    <w:p>
      <w:pPr>
        <w:pStyle w:val="BodyText"/>
        <w:ind w:right="316"/>
      </w:pPr>
      <w:r>
        <w:rPr>
          <w:color w:val="231F20"/>
        </w:rPr>
        <w:t>12- or 24-hour clock. Fault identification shall be provided to simplify troubleshooting by providing</w:t>
      </w:r>
      <w:r>
        <w:rPr>
          <w:color w:val="231F20"/>
          <w:spacing w:val="-13"/>
        </w:rPr>
        <w:t> </w:t>
      </w:r>
      <w:r>
        <w:rPr>
          <w:color w:val="231F20"/>
        </w:rPr>
        <w:t>specific</w:t>
      </w:r>
      <w:r>
        <w:rPr>
          <w:color w:val="231F20"/>
          <w:spacing w:val="-12"/>
        </w:rPr>
        <w:t> </w:t>
      </w:r>
      <w:r>
        <w:rPr>
          <w:color w:val="231F20"/>
        </w:rPr>
        <w:t>unit</w:t>
      </w:r>
      <w:r>
        <w:rPr>
          <w:color w:val="231F20"/>
          <w:spacing w:val="-12"/>
        </w:rPr>
        <w:t> </w:t>
      </w:r>
      <w:r>
        <w:rPr>
          <w:color w:val="231F20"/>
        </w:rPr>
        <w:t>fault</w:t>
      </w:r>
      <w:r>
        <w:rPr>
          <w:color w:val="231F20"/>
          <w:spacing w:val="-13"/>
        </w:rPr>
        <w:t> </w:t>
      </w:r>
      <w:r>
        <w:rPr>
          <w:color w:val="231F20"/>
        </w:rPr>
        <w:t>at</w:t>
      </w:r>
      <w:r>
        <w:rPr>
          <w:color w:val="231F20"/>
          <w:spacing w:val="-12"/>
        </w:rPr>
        <w:t> </w:t>
      </w:r>
      <w:r>
        <w:rPr>
          <w:color w:val="231F20"/>
        </w:rPr>
        <w:t>the</w:t>
      </w:r>
      <w:r>
        <w:rPr>
          <w:color w:val="231F20"/>
          <w:spacing w:val="-12"/>
        </w:rPr>
        <w:t> </w:t>
      </w:r>
      <w:r>
        <w:rPr>
          <w:color w:val="231F20"/>
        </w:rPr>
        <w:t>thermostat with</w:t>
      </w:r>
      <w:r>
        <w:rPr>
          <w:color w:val="231F20"/>
          <w:spacing w:val="-2"/>
        </w:rPr>
        <w:t> </w:t>
      </w:r>
      <w:r>
        <w:rPr>
          <w:color w:val="231F20"/>
        </w:rPr>
        <w:t>red-backlit</w:t>
      </w:r>
      <w:r>
        <w:rPr>
          <w:color w:val="231F20"/>
          <w:spacing w:val="-2"/>
        </w:rPr>
        <w:t> </w:t>
      </w:r>
      <w:r>
        <w:rPr>
          <w:color w:val="231F20"/>
        </w:rPr>
        <w:t>LCD</w:t>
      </w:r>
      <w:r>
        <w:rPr>
          <w:color w:val="231F20"/>
          <w:spacing w:val="-2"/>
        </w:rPr>
        <w:t> </w:t>
      </w:r>
      <w:r>
        <w:rPr>
          <w:color w:val="231F20"/>
        </w:rPr>
        <w:t>during</w:t>
      </w:r>
      <w:r>
        <w:rPr>
          <w:color w:val="231F20"/>
          <w:spacing w:val="-2"/>
        </w:rPr>
        <w:t> </w:t>
      </w:r>
      <w:r>
        <w:rPr>
          <w:color w:val="231F20"/>
        </w:rPr>
        <w:t>unit</w:t>
      </w:r>
      <w:r>
        <w:rPr>
          <w:color w:val="231F20"/>
          <w:spacing w:val="-2"/>
        </w:rPr>
        <w:t> </w:t>
      </w:r>
      <w:r>
        <w:rPr>
          <w:color w:val="231F20"/>
        </w:rPr>
        <w:t>lockout.</w:t>
      </w:r>
      <w:r>
        <w:rPr>
          <w:color w:val="231F20"/>
          <w:spacing w:val="-2"/>
        </w:rPr>
        <w:t> </w:t>
      </w:r>
      <w:r>
        <w:rPr>
          <w:color w:val="231F20"/>
        </w:rPr>
        <w:t>The thermostat</w:t>
      </w:r>
      <w:r>
        <w:rPr>
          <w:color w:val="231F20"/>
          <w:spacing w:val="-12"/>
        </w:rPr>
        <w:t> </w:t>
      </w:r>
      <w:r>
        <w:rPr>
          <w:color w:val="231F20"/>
        </w:rPr>
        <w:t>shall</w:t>
      </w:r>
      <w:r>
        <w:rPr>
          <w:color w:val="231F20"/>
          <w:spacing w:val="-12"/>
        </w:rPr>
        <w:t> </w:t>
      </w:r>
      <w:r>
        <w:rPr>
          <w:color w:val="231F20"/>
        </w:rPr>
        <w:t>provide</w:t>
      </w:r>
      <w:r>
        <w:rPr>
          <w:color w:val="231F20"/>
          <w:spacing w:val="-12"/>
        </w:rPr>
        <w:t> </w:t>
      </w:r>
      <w:r>
        <w:rPr>
          <w:color w:val="231F20"/>
        </w:rPr>
        <w:t>permanent</w:t>
      </w:r>
      <w:r>
        <w:rPr>
          <w:color w:val="231F20"/>
          <w:spacing w:val="-12"/>
        </w:rPr>
        <w:t> </w:t>
      </w:r>
      <w:r>
        <w:rPr>
          <w:color w:val="231F20"/>
        </w:rPr>
        <w:t>memory </w:t>
      </w:r>
      <w:r>
        <w:rPr>
          <w:color w:val="231F20"/>
          <w:spacing w:val="-4"/>
        </w:rPr>
        <w:t>of</w:t>
      </w:r>
      <w:r>
        <w:rPr>
          <w:color w:val="231F20"/>
          <w:spacing w:val="-7"/>
        </w:rPr>
        <w:t> </w:t>
      </w:r>
      <w:r>
        <w:rPr>
          <w:color w:val="231F20"/>
          <w:spacing w:val="-4"/>
        </w:rPr>
        <w:t>setpoints</w:t>
      </w:r>
      <w:r>
        <w:rPr>
          <w:color w:val="231F20"/>
          <w:spacing w:val="-7"/>
        </w:rPr>
        <w:t> </w:t>
      </w:r>
      <w:r>
        <w:rPr>
          <w:color w:val="231F20"/>
          <w:spacing w:val="-4"/>
        </w:rPr>
        <w:t>without</w:t>
      </w:r>
      <w:r>
        <w:rPr>
          <w:color w:val="231F20"/>
          <w:spacing w:val="-7"/>
        </w:rPr>
        <w:t> </w:t>
      </w:r>
      <w:r>
        <w:rPr>
          <w:color w:val="231F20"/>
          <w:spacing w:val="-4"/>
        </w:rPr>
        <w:t>batteries.</w:t>
      </w:r>
      <w:r>
        <w:rPr>
          <w:color w:val="231F20"/>
          <w:spacing w:val="-7"/>
        </w:rPr>
        <w:t> </w:t>
      </w:r>
      <w:r>
        <w:rPr>
          <w:color w:val="231F20"/>
          <w:spacing w:val="-4"/>
        </w:rPr>
        <w:t>Thermostat</w:t>
      </w:r>
      <w:r>
        <w:rPr>
          <w:color w:val="231F20"/>
          <w:spacing w:val="-7"/>
        </w:rPr>
        <w:t> </w:t>
      </w:r>
      <w:r>
        <w:rPr>
          <w:color w:val="231F20"/>
          <w:spacing w:val="-4"/>
        </w:rPr>
        <w:t>shal</w:t>
      </w:r>
      <w:r>
        <w:rPr>
          <w:color w:val="231F20"/>
          <w:spacing w:val="-4"/>
        </w:rPr>
        <w:t>l</w:t>
      </w:r>
      <w:r>
        <w:rPr>
          <w:color w:val="231F20"/>
          <w:spacing w:val="-4"/>
        </w:rPr>
        <w:t> </w:t>
      </w:r>
      <w:r>
        <w:rPr>
          <w:color w:val="231F20"/>
          <w:spacing w:val="-2"/>
        </w:rPr>
        <w:t>provide</w:t>
      </w:r>
      <w:r>
        <w:rPr>
          <w:color w:val="231F20"/>
          <w:spacing w:val="-11"/>
        </w:rPr>
        <w:t> </w:t>
      </w:r>
      <w:r>
        <w:rPr>
          <w:color w:val="231F20"/>
          <w:spacing w:val="-2"/>
        </w:rPr>
        <w:t>heating-setpoint-range</w:t>
      </w:r>
      <w:r>
        <w:rPr>
          <w:color w:val="231F20"/>
          <w:spacing w:val="-10"/>
        </w:rPr>
        <w:t> </w:t>
      </w:r>
      <w:r>
        <w:rPr>
          <w:color w:val="231F20"/>
          <w:spacing w:val="-2"/>
        </w:rPr>
        <w:t>limit,</w:t>
      </w:r>
      <w:r>
        <w:rPr>
          <w:color w:val="231F20"/>
          <w:spacing w:val="-10"/>
        </w:rPr>
        <w:t> </w:t>
      </w:r>
      <w:r>
        <w:rPr>
          <w:color w:val="231F20"/>
          <w:spacing w:val="-2"/>
        </w:rPr>
        <w:t>cooling-</w:t>
      </w:r>
    </w:p>
    <w:p>
      <w:pPr>
        <w:pStyle w:val="BodyText"/>
        <w:ind w:right="316"/>
      </w:pPr>
      <w:r>
        <w:rPr>
          <w:color w:val="231F20"/>
          <w:spacing w:val="-4"/>
        </w:rPr>
        <w:t>setpoint-range</w:t>
      </w:r>
      <w:r>
        <w:rPr>
          <w:color w:val="231F20"/>
          <w:spacing w:val="-9"/>
        </w:rPr>
        <w:t> </w:t>
      </w:r>
      <w:r>
        <w:rPr>
          <w:color w:val="231F20"/>
          <w:spacing w:val="-4"/>
        </w:rPr>
        <w:t>limit,</w:t>
      </w:r>
      <w:r>
        <w:rPr>
          <w:color w:val="231F20"/>
          <w:spacing w:val="-8"/>
        </w:rPr>
        <w:t> </w:t>
      </w:r>
      <w:r>
        <w:rPr>
          <w:color w:val="231F20"/>
          <w:spacing w:val="-4"/>
        </w:rPr>
        <w:t>temperature-display</w:t>
      </w:r>
      <w:r>
        <w:rPr>
          <w:color w:val="231F20"/>
          <w:spacing w:val="-8"/>
        </w:rPr>
        <w:t> </w:t>
      </w:r>
      <w:r>
        <w:rPr>
          <w:color w:val="231F20"/>
          <w:spacing w:val="-4"/>
        </w:rPr>
        <w:t>offset, </w:t>
      </w:r>
      <w:r>
        <w:rPr>
          <w:color w:val="231F20"/>
          <w:spacing w:val="-2"/>
        </w:rPr>
        <w:t>keypad</w:t>
      </w:r>
      <w:r>
        <w:rPr>
          <w:color w:val="231F20"/>
          <w:spacing w:val="-9"/>
        </w:rPr>
        <w:t> </w:t>
      </w:r>
      <w:r>
        <w:rPr>
          <w:color w:val="231F20"/>
          <w:spacing w:val="-2"/>
        </w:rPr>
        <w:t>lockout,</w:t>
      </w:r>
      <w:r>
        <w:rPr>
          <w:color w:val="231F20"/>
          <w:spacing w:val="-9"/>
        </w:rPr>
        <w:t> </w:t>
      </w:r>
      <w:r>
        <w:rPr>
          <w:color w:val="231F20"/>
          <w:spacing w:val="-2"/>
        </w:rPr>
        <w:t>dead-band</w:t>
      </w:r>
      <w:r>
        <w:rPr>
          <w:color w:val="231F20"/>
          <w:spacing w:val="-9"/>
        </w:rPr>
        <w:t> </w:t>
      </w:r>
      <w:r>
        <w:rPr>
          <w:color w:val="231F20"/>
          <w:spacing w:val="-2"/>
        </w:rPr>
        <w:t>range</w:t>
      </w:r>
      <w:r>
        <w:rPr>
          <w:color w:val="231F20"/>
          <w:spacing w:val="-9"/>
        </w:rPr>
        <w:t> </w:t>
      </w:r>
      <w:r>
        <w:rPr>
          <w:color w:val="231F20"/>
          <w:spacing w:val="-2"/>
        </w:rPr>
        <w:t>setting,</w:t>
      </w:r>
      <w:r>
        <w:rPr>
          <w:color w:val="231F20"/>
          <w:spacing w:val="-9"/>
        </w:rPr>
        <w:t> </w:t>
      </w:r>
      <w:r>
        <w:rPr>
          <w:color w:val="231F20"/>
          <w:spacing w:val="-2"/>
        </w:rPr>
        <w:t>and </w:t>
      </w:r>
      <w:r>
        <w:rPr>
          <w:color w:val="231F20"/>
          <w:spacing w:val="-4"/>
        </w:rPr>
        <w:t>inter-stage</w:t>
      </w:r>
      <w:r>
        <w:rPr>
          <w:color w:val="231F20"/>
          <w:spacing w:val="-9"/>
        </w:rPr>
        <w:t> </w:t>
      </w:r>
      <w:r>
        <w:rPr>
          <w:color w:val="231F20"/>
          <w:spacing w:val="-4"/>
        </w:rPr>
        <w:t>differential</w:t>
      </w:r>
      <w:r>
        <w:rPr>
          <w:color w:val="231F20"/>
          <w:spacing w:val="-8"/>
        </w:rPr>
        <w:t> </w:t>
      </w:r>
      <w:r>
        <w:rPr>
          <w:color w:val="231F20"/>
          <w:spacing w:val="-4"/>
        </w:rPr>
        <w:t>settings.</w:t>
      </w:r>
      <w:r>
        <w:rPr>
          <w:color w:val="231F20"/>
          <w:spacing w:val="-8"/>
        </w:rPr>
        <w:t> </w:t>
      </w:r>
      <w:r>
        <w:rPr>
          <w:color w:val="231F20"/>
          <w:spacing w:val="-4"/>
        </w:rPr>
        <w:t>Thermostat</w:t>
      </w:r>
      <w:r>
        <w:rPr>
          <w:color w:val="231F20"/>
          <w:spacing w:val="-9"/>
        </w:rPr>
        <w:t> </w:t>
      </w:r>
      <w:r>
        <w:rPr>
          <w:color w:val="231F20"/>
          <w:spacing w:val="-4"/>
        </w:rPr>
        <w:t>shall provide progressive recovery to anticipate time</w:t>
      </w:r>
    </w:p>
    <w:p>
      <w:pPr>
        <w:pStyle w:val="BodyText"/>
        <w:spacing w:before="94"/>
        <w:ind w:right="297"/>
      </w:pPr>
      <w:r>
        <w:rPr/>
        <w:br w:type="column"/>
      </w:r>
      <w:r>
        <w:rPr>
          <w:color w:val="231F20"/>
          <w:spacing w:val="-4"/>
        </w:rPr>
        <w:t>required</w:t>
      </w:r>
      <w:r>
        <w:rPr>
          <w:color w:val="231F20"/>
          <w:spacing w:val="-9"/>
        </w:rPr>
        <w:t> </w:t>
      </w:r>
      <w:r>
        <w:rPr>
          <w:color w:val="231F20"/>
          <w:spacing w:val="-4"/>
        </w:rPr>
        <w:t>to</w:t>
      </w:r>
      <w:r>
        <w:rPr>
          <w:color w:val="231F20"/>
          <w:spacing w:val="-8"/>
        </w:rPr>
        <w:t> </w:t>
      </w:r>
      <w:r>
        <w:rPr>
          <w:color w:val="231F20"/>
          <w:spacing w:val="-4"/>
        </w:rPr>
        <w:t>bring</w:t>
      </w:r>
      <w:r>
        <w:rPr>
          <w:color w:val="231F20"/>
          <w:spacing w:val="-8"/>
        </w:rPr>
        <w:t> </w:t>
      </w:r>
      <w:r>
        <w:rPr>
          <w:color w:val="231F20"/>
          <w:spacing w:val="-4"/>
        </w:rPr>
        <w:t>space</w:t>
      </w:r>
      <w:r>
        <w:rPr>
          <w:color w:val="231F20"/>
          <w:spacing w:val="-9"/>
        </w:rPr>
        <w:t> </w:t>
      </w:r>
      <w:r>
        <w:rPr>
          <w:color w:val="231F20"/>
          <w:spacing w:val="-4"/>
        </w:rPr>
        <w:t>temperature</w:t>
      </w:r>
      <w:r>
        <w:rPr>
          <w:color w:val="231F20"/>
          <w:spacing w:val="-8"/>
        </w:rPr>
        <w:t> </w:t>
      </w:r>
      <w:r>
        <w:rPr>
          <w:color w:val="231F20"/>
          <w:spacing w:val="-4"/>
        </w:rPr>
        <w:t>to</w:t>
      </w:r>
      <w:r>
        <w:rPr>
          <w:color w:val="231F20"/>
          <w:spacing w:val="-8"/>
        </w:rPr>
        <w:t> </w:t>
      </w:r>
      <w:r>
        <w:rPr>
          <w:color w:val="231F20"/>
          <w:spacing w:val="-4"/>
        </w:rPr>
        <w:t>the</w:t>
      </w:r>
      <w:r>
        <w:rPr>
          <w:color w:val="231F20"/>
          <w:spacing w:val="-9"/>
        </w:rPr>
        <w:t> </w:t>
      </w:r>
      <w:r>
        <w:rPr>
          <w:color w:val="231F20"/>
          <w:spacing w:val="-4"/>
        </w:rPr>
        <w:t>next </w:t>
      </w:r>
      <w:r>
        <w:rPr>
          <w:color w:val="231F20"/>
        </w:rPr>
        <w:t>programmed</w:t>
      </w:r>
      <w:r>
        <w:rPr>
          <w:color w:val="231F20"/>
          <w:spacing w:val="-8"/>
        </w:rPr>
        <w:t> </w:t>
      </w:r>
      <w:r>
        <w:rPr>
          <w:color w:val="231F20"/>
        </w:rPr>
        <w:t>event.</w:t>
      </w:r>
      <w:r>
        <w:rPr>
          <w:color w:val="231F20"/>
          <w:spacing w:val="-8"/>
        </w:rPr>
        <w:t> </w:t>
      </w:r>
      <w:r>
        <w:rPr>
          <w:color w:val="231F20"/>
        </w:rPr>
        <w:t>Thermostat</w:t>
      </w:r>
      <w:r>
        <w:rPr>
          <w:color w:val="231F20"/>
          <w:spacing w:val="-8"/>
        </w:rPr>
        <w:t> </w:t>
      </w:r>
      <w:r>
        <w:rPr>
          <w:color w:val="231F20"/>
        </w:rPr>
        <w:t>shall</w:t>
      </w:r>
      <w:r>
        <w:rPr>
          <w:color w:val="231F20"/>
          <w:spacing w:val="-8"/>
        </w:rPr>
        <w:t> </w:t>
      </w:r>
      <w:r>
        <w:rPr>
          <w:color w:val="231F20"/>
        </w:rPr>
        <w:t>provide </w:t>
      </w:r>
      <w:r>
        <w:rPr>
          <w:color w:val="231F20"/>
          <w:spacing w:val="-4"/>
        </w:rPr>
        <w:t>an installer setup for configuring options and for</w:t>
      </w:r>
    </w:p>
    <w:p>
      <w:pPr>
        <w:pStyle w:val="BodyText"/>
      </w:pPr>
      <w:r>
        <w:rPr>
          <w:color w:val="231F20"/>
        </w:rPr>
        <w:t>setup</w:t>
      </w:r>
      <w:r>
        <w:rPr>
          <w:color w:val="231F20"/>
          <w:spacing w:val="-6"/>
        </w:rPr>
        <w:t> </w:t>
      </w:r>
      <w:r>
        <w:rPr>
          <w:color w:val="231F20"/>
        </w:rPr>
        <w:t>of</w:t>
      </w:r>
      <w:r>
        <w:rPr>
          <w:color w:val="231F20"/>
          <w:spacing w:val="-6"/>
        </w:rPr>
        <w:t> </w:t>
      </w:r>
      <w:r>
        <w:rPr>
          <w:color w:val="231F20"/>
        </w:rPr>
        <w:t>servicing-contractor</w:t>
      </w:r>
      <w:r>
        <w:rPr>
          <w:color w:val="231F20"/>
          <w:spacing w:val="-6"/>
        </w:rPr>
        <w:t> </w:t>
      </w:r>
      <w:r>
        <w:rPr>
          <w:color w:val="231F20"/>
        </w:rPr>
        <w:t>name</w:t>
      </w:r>
      <w:r>
        <w:rPr>
          <w:color w:val="231F20"/>
          <w:spacing w:val="-6"/>
        </w:rPr>
        <w:t> </w:t>
      </w:r>
      <w:r>
        <w:rPr>
          <w:color w:val="231F20"/>
        </w:rPr>
        <w:t>and</w:t>
      </w:r>
      <w:r>
        <w:rPr>
          <w:color w:val="231F20"/>
          <w:spacing w:val="-6"/>
        </w:rPr>
        <w:t> </w:t>
      </w:r>
      <w:r>
        <w:rPr>
          <w:color w:val="231F20"/>
        </w:rPr>
        <w:t>contact information.</w:t>
      </w:r>
      <w:r>
        <w:rPr>
          <w:color w:val="231F20"/>
          <w:spacing w:val="-3"/>
        </w:rPr>
        <w:t> </w:t>
      </w:r>
      <w:r>
        <w:rPr>
          <w:color w:val="231F20"/>
        </w:rPr>
        <w:t>Thermostat</w:t>
      </w:r>
      <w:r>
        <w:rPr>
          <w:color w:val="231F20"/>
          <w:spacing w:val="-3"/>
        </w:rPr>
        <w:t> </w:t>
      </w:r>
      <w:r>
        <w:rPr>
          <w:color w:val="231F20"/>
        </w:rPr>
        <w:t>shall</w:t>
      </w:r>
      <w:r>
        <w:rPr>
          <w:color w:val="231F20"/>
          <w:spacing w:val="-3"/>
        </w:rPr>
        <w:t> </w:t>
      </w:r>
      <w:r>
        <w:rPr>
          <w:color w:val="231F20"/>
        </w:rPr>
        <w:t>allow</w:t>
      </w:r>
      <w:r>
        <w:rPr>
          <w:color w:val="231F20"/>
          <w:spacing w:val="-3"/>
        </w:rPr>
        <w:t> </w:t>
      </w:r>
      <w:r>
        <w:rPr>
          <w:color w:val="231F20"/>
        </w:rPr>
        <w:t>the</w:t>
      </w:r>
      <w:r>
        <w:rPr>
          <w:color w:val="231F20"/>
          <w:spacing w:val="-3"/>
        </w:rPr>
        <w:t> </w:t>
      </w:r>
      <w:r>
        <w:rPr>
          <w:color w:val="231F20"/>
        </w:rPr>
        <w:t>use</w:t>
      </w:r>
      <w:r>
        <w:rPr>
          <w:color w:val="231F20"/>
          <w:spacing w:val="-3"/>
        </w:rPr>
        <w:t> </w:t>
      </w:r>
      <w:r>
        <w:rPr>
          <w:color w:val="231F20"/>
        </w:rPr>
        <w:t>of</w:t>
      </w:r>
      <w:r>
        <w:rPr>
          <w:color w:val="231F20"/>
          <w:spacing w:val="-3"/>
        </w:rPr>
        <w:t> </w:t>
      </w:r>
      <w:r>
        <w:rPr>
          <w:color w:val="231F20"/>
        </w:rPr>
        <w:t>an accessory</w:t>
      </w:r>
      <w:r>
        <w:rPr>
          <w:color w:val="231F20"/>
          <w:spacing w:val="-8"/>
        </w:rPr>
        <w:t> </w:t>
      </w:r>
      <w:r>
        <w:rPr>
          <w:color w:val="231F20"/>
        </w:rPr>
        <w:t>remote</w:t>
      </w:r>
      <w:r>
        <w:rPr>
          <w:color w:val="231F20"/>
          <w:spacing w:val="-8"/>
        </w:rPr>
        <w:t> </w:t>
      </w:r>
      <w:r>
        <w:rPr>
          <w:color w:val="231F20"/>
        </w:rPr>
        <w:t>and/or</w:t>
      </w:r>
      <w:r>
        <w:rPr>
          <w:color w:val="231F20"/>
          <w:spacing w:val="-8"/>
        </w:rPr>
        <w:t> </w:t>
      </w:r>
      <w:r>
        <w:rPr>
          <w:color w:val="231F20"/>
        </w:rPr>
        <w:t>outdoor</w:t>
      </w:r>
      <w:r>
        <w:rPr>
          <w:color w:val="231F20"/>
          <w:spacing w:val="-8"/>
        </w:rPr>
        <w:t> </w:t>
      </w:r>
      <w:r>
        <w:rPr>
          <w:color w:val="231F20"/>
        </w:rPr>
        <w:t>temperature sensor</w:t>
      </w:r>
      <w:r>
        <w:rPr>
          <w:color w:val="231F20"/>
          <w:spacing w:val="-1"/>
        </w:rPr>
        <w:t> </w:t>
      </w:r>
      <w:r>
        <w:rPr>
          <w:color w:val="231F20"/>
        </w:rPr>
        <w:t>(AST008).</w:t>
      </w:r>
      <w:r>
        <w:rPr>
          <w:color w:val="231F20"/>
          <w:spacing w:val="-1"/>
        </w:rPr>
        <w:t> </w:t>
      </w:r>
      <w:r>
        <w:rPr>
          <w:color w:val="231F20"/>
        </w:rPr>
        <w:t>Thermostat</w:t>
      </w:r>
      <w:r>
        <w:rPr>
          <w:color w:val="231F20"/>
          <w:spacing w:val="-2"/>
        </w:rPr>
        <w:t> </w:t>
      </w:r>
      <w:r>
        <w:rPr>
          <w:color w:val="231F20"/>
        </w:rPr>
        <w:t>navigation</w:t>
      </w:r>
      <w:r>
        <w:rPr>
          <w:color w:val="231F20"/>
          <w:spacing w:val="-1"/>
        </w:rPr>
        <w:t> </w:t>
      </w:r>
      <w:r>
        <w:rPr>
          <w:color w:val="231F20"/>
        </w:rPr>
        <w:t>shall</w:t>
      </w:r>
      <w:r>
        <w:rPr>
          <w:color w:val="231F20"/>
          <w:spacing w:val="-1"/>
        </w:rPr>
        <w:t> </w:t>
      </w:r>
      <w:r>
        <w:rPr>
          <w:color w:val="231F20"/>
        </w:rPr>
        <w:t>be accomplished</w:t>
      </w:r>
      <w:r>
        <w:rPr>
          <w:color w:val="231F20"/>
          <w:spacing w:val="-9"/>
        </w:rPr>
        <w:t> </w:t>
      </w:r>
      <w:r>
        <w:rPr>
          <w:color w:val="231F20"/>
        </w:rPr>
        <w:t>via</w:t>
      </w:r>
      <w:r>
        <w:rPr>
          <w:color w:val="231F20"/>
          <w:spacing w:val="-9"/>
        </w:rPr>
        <w:t> </w:t>
      </w:r>
      <w:r>
        <w:rPr>
          <w:color w:val="231F20"/>
        </w:rPr>
        <w:t>five</w:t>
      </w:r>
      <w:r>
        <w:rPr>
          <w:color w:val="231F20"/>
          <w:spacing w:val="-9"/>
        </w:rPr>
        <w:t> </w:t>
      </w:r>
      <w:r>
        <w:rPr>
          <w:color w:val="231F20"/>
        </w:rPr>
        <w:t>buttons</w:t>
      </w:r>
      <w:r>
        <w:rPr>
          <w:color w:val="231F20"/>
          <w:spacing w:val="-9"/>
        </w:rPr>
        <w:t> </w:t>
      </w:r>
      <w:r>
        <w:rPr>
          <w:color w:val="231F20"/>
        </w:rPr>
        <w:t>(up/down/right/ </w:t>
      </w:r>
      <w:r>
        <w:rPr>
          <w:color w:val="231F20"/>
          <w:spacing w:val="-4"/>
        </w:rPr>
        <w:t>left/select)</w:t>
      </w:r>
      <w:r>
        <w:rPr>
          <w:color w:val="231F20"/>
          <w:spacing w:val="-9"/>
        </w:rPr>
        <w:t> </w:t>
      </w:r>
      <w:r>
        <w:rPr>
          <w:color w:val="231F20"/>
          <w:spacing w:val="-4"/>
        </w:rPr>
        <w:t>with</w:t>
      </w:r>
      <w:r>
        <w:rPr>
          <w:color w:val="231F20"/>
          <w:spacing w:val="-8"/>
        </w:rPr>
        <w:t> </w:t>
      </w:r>
      <w:r>
        <w:rPr>
          <w:color w:val="231F20"/>
          <w:spacing w:val="-4"/>
        </w:rPr>
        <w:t>menu-driven</w:t>
      </w:r>
      <w:r>
        <w:rPr>
          <w:color w:val="231F20"/>
          <w:spacing w:val="-8"/>
        </w:rPr>
        <w:t> </w:t>
      </w:r>
      <w:r>
        <w:rPr>
          <w:color w:val="231F20"/>
          <w:spacing w:val="-4"/>
        </w:rPr>
        <w:t>selections</w:t>
      </w:r>
      <w:r>
        <w:rPr>
          <w:color w:val="231F20"/>
          <w:spacing w:val="-9"/>
        </w:rPr>
        <w:t> </w:t>
      </w:r>
      <w:r>
        <w:rPr>
          <w:color w:val="231F20"/>
          <w:spacing w:val="-4"/>
        </w:rPr>
        <w:t>for</w:t>
      </w:r>
      <w:r>
        <w:rPr>
          <w:color w:val="231F20"/>
          <w:spacing w:val="-8"/>
        </w:rPr>
        <w:t> </w:t>
      </w:r>
      <w:r>
        <w:rPr>
          <w:color w:val="231F20"/>
          <w:spacing w:val="-4"/>
        </w:rPr>
        <w:t>ease</w:t>
      </w:r>
      <w:r>
        <w:rPr>
          <w:color w:val="231F20"/>
          <w:spacing w:val="-8"/>
        </w:rPr>
        <w:t> </w:t>
      </w:r>
      <w:r>
        <w:rPr>
          <w:color w:val="231F20"/>
          <w:spacing w:val="-4"/>
        </w:rPr>
        <w:t>of </w:t>
      </w:r>
      <w:r>
        <w:rPr>
          <w:color w:val="231F20"/>
        </w:rPr>
        <w:t>use and programming.</w:t>
      </w:r>
    </w:p>
    <w:p>
      <w:pPr>
        <w:pStyle w:val="Heading1"/>
        <w:spacing w:before="221"/>
        <w:rPr>
          <w:b/>
        </w:rPr>
      </w:pPr>
      <w:r>
        <w:rPr>
          <w:b/>
          <w:color w:val="005A7F"/>
        </w:rPr>
        <w:t>DDC </w:t>
      </w:r>
      <w:r>
        <w:rPr>
          <w:b/>
          <w:color w:val="005A7F"/>
          <w:spacing w:val="-2"/>
        </w:rPr>
        <w:t>SENSORS</w:t>
      </w:r>
    </w:p>
    <w:p>
      <w:pPr>
        <w:pStyle w:val="BodyText"/>
        <w:spacing w:line="20" w:lineRule="exact"/>
        <w:ind w:left="120"/>
        <w:rPr>
          <w:rFonts w:ascii="Konnect SemiBold"/>
          <w:sz w:val="2"/>
        </w:rPr>
      </w:pPr>
      <w:r>
        <w:rPr>
          <w:rFonts w:ascii="Konnect SemiBold"/>
          <w:sz w:val="2"/>
        </w:rPr>
        <mc:AlternateContent>
          <mc:Choice Requires="wps">
            <w:drawing>
              <wp:inline distT="0" distB="0" distL="0" distR="0">
                <wp:extent cx="3228975" cy="12700"/>
                <wp:effectExtent l="9525" t="0" r="0" b="6350"/>
                <wp:docPr id="49" name="Group 49"/>
                <wp:cNvGraphicFramePr>
                  <a:graphicFrameLocks/>
                </wp:cNvGraphicFramePr>
                <a:graphic>
                  <a:graphicData uri="http://schemas.microsoft.com/office/word/2010/wordprocessingGroup">
                    <wpg:wgp>
                      <wpg:cNvPr id="49" name="Group 49"/>
                      <wpg:cNvGrpSpPr/>
                      <wpg:grpSpPr>
                        <a:xfrm>
                          <a:off x="0" y="0"/>
                          <a:ext cx="3228975" cy="12700"/>
                          <a:chExt cx="3228975" cy="12700"/>
                        </a:xfrm>
                      </wpg:grpSpPr>
                      <wps:wsp>
                        <wps:cNvPr id="50" name="Graphic 50"/>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31"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6"/>
        <w:ind w:left="120" w:right="153"/>
      </w:pPr>
      <w:r>
        <w:rPr>
          <w:color w:val="231F20"/>
        </w:rPr>
        <w:t>ClimateMaster</w:t>
      </w:r>
      <w:r>
        <w:rPr>
          <w:color w:val="231F20"/>
          <w:spacing w:val="-13"/>
        </w:rPr>
        <w:t> </w:t>
      </w:r>
      <w:r>
        <w:rPr>
          <w:color w:val="231F20"/>
        </w:rPr>
        <w:t>wall</w:t>
      </w:r>
      <w:r>
        <w:rPr>
          <w:color w:val="231F20"/>
          <w:spacing w:val="-12"/>
        </w:rPr>
        <w:t> </w:t>
      </w:r>
      <w:r>
        <w:rPr>
          <w:color w:val="231F20"/>
        </w:rPr>
        <w:t>mounted</w:t>
      </w:r>
      <w:r>
        <w:rPr>
          <w:color w:val="231F20"/>
          <w:spacing w:val="-12"/>
        </w:rPr>
        <w:t> </w:t>
      </w:r>
      <w:r>
        <w:rPr>
          <w:color w:val="231F20"/>
        </w:rPr>
        <w:t>DDC</w:t>
      </w:r>
      <w:r>
        <w:rPr>
          <w:color w:val="231F20"/>
          <w:spacing w:val="-13"/>
        </w:rPr>
        <w:t> </w:t>
      </w:r>
      <w:r>
        <w:rPr>
          <w:color w:val="231F20"/>
        </w:rPr>
        <w:t>sensor</w:t>
      </w:r>
      <w:r>
        <w:rPr>
          <w:color w:val="231F20"/>
          <w:spacing w:val="-12"/>
        </w:rPr>
        <w:t> </w:t>
      </w:r>
      <w:r>
        <w:rPr>
          <w:color w:val="231F20"/>
        </w:rPr>
        <w:t>to</w:t>
      </w:r>
      <w:r>
        <w:rPr>
          <w:color w:val="231F20"/>
          <w:spacing w:val="-12"/>
        </w:rPr>
        <w:t> </w:t>
      </w:r>
      <w:r>
        <w:rPr>
          <w:color w:val="231F20"/>
        </w:rPr>
        <w:t>monitor room temperature and interfaces with optional interface system described above. Several types as described below:</w:t>
      </w:r>
    </w:p>
    <w:p>
      <w:pPr>
        <w:pStyle w:val="ListParagraph"/>
        <w:numPr>
          <w:ilvl w:val="0"/>
          <w:numId w:val="6"/>
        </w:numPr>
        <w:tabs>
          <w:tab w:pos="479" w:val="left" w:leader="none"/>
        </w:tabs>
        <w:spacing w:line="240" w:lineRule="auto" w:before="85" w:after="0"/>
        <w:ind w:left="479" w:right="0" w:hanging="359"/>
        <w:jc w:val="left"/>
        <w:rPr>
          <w:sz w:val="20"/>
        </w:rPr>
      </w:pPr>
      <w:r>
        <w:rPr>
          <w:color w:val="231F20"/>
          <w:sz w:val="20"/>
        </w:rPr>
        <w:t>Sensor only with no display </w:t>
      </w:r>
      <w:r>
        <w:rPr>
          <w:color w:val="231F20"/>
          <w:spacing w:val="-2"/>
          <w:sz w:val="20"/>
        </w:rPr>
        <w:t>(MPC).</w:t>
      </w:r>
    </w:p>
    <w:p>
      <w:pPr>
        <w:pStyle w:val="ListParagraph"/>
        <w:numPr>
          <w:ilvl w:val="0"/>
          <w:numId w:val="6"/>
        </w:numPr>
        <w:tabs>
          <w:tab w:pos="480" w:val="left" w:leader="none"/>
        </w:tabs>
        <w:spacing w:line="240" w:lineRule="auto" w:before="89" w:after="0"/>
        <w:ind w:left="480" w:right="497" w:hanging="360"/>
        <w:jc w:val="left"/>
        <w:rPr>
          <w:sz w:val="20"/>
        </w:rPr>
      </w:pPr>
      <w:r>
        <w:rPr>
          <w:color w:val="231F20"/>
          <w:sz w:val="20"/>
        </w:rPr>
        <w:t>Sensor</w:t>
      </w:r>
      <w:r>
        <w:rPr>
          <w:color w:val="231F20"/>
          <w:spacing w:val="-13"/>
          <w:sz w:val="20"/>
        </w:rPr>
        <w:t> </w:t>
      </w:r>
      <w:r>
        <w:rPr>
          <w:color w:val="231F20"/>
          <w:sz w:val="20"/>
        </w:rPr>
        <w:t>with</w:t>
      </w:r>
      <w:r>
        <w:rPr>
          <w:color w:val="231F20"/>
          <w:spacing w:val="-12"/>
          <w:sz w:val="20"/>
        </w:rPr>
        <w:t> </w:t>
      </w:r>
      <w:r>
        <w:rPr>
          <w:color w:val="231F20"/>
          <w:sz w:val="20"/>
        </w:rPr>
        <w:t>setpoint</w:t>
      </w:r>
      <w:r>
        <w:rPr>
          <w:color w:val="231F20"/>
          <w:spacing w:val="-12"/>
          <w:sz w:val="20"/>
        </w:rPr>
        <w:t> </w:t>
      </w:r>
      <w:r>
        <w:rPr>
          <w:color w:val="231F20"/>
          <w:sz w:val="20"/>
        </w:rPr>
        <w:t>adjustment</w:t>
      </w:r>
      <w:r>
        <w:rPr>
          <w:color w:val="231F20"/>
          <w:spacing w:val="-13"/>
          <w:sz w:val="20"/>
        </w:rPr>
        <w:t> </w:t>
      </w:r>
      <w:r>
        <w:rPr>
          <w:color w:val="231F20"/>
          <w:sz w:val="20"/>
        </w:rPr>
        <w:t>and</w:t>
      </w:r>
      <w:r>
        <w:rPr>
          <w:color w:val="231F20"/>
          <w:spacing w:val="-12"/>
          <w:sz w:val="20"/>
        </w:rPr>
        <w:t> </w:t>
      </w:r>
      <w:r>
        <w:rPr>
          <w:color w:val="231F20"/>
          <w:sz w:val="20"/>
        </w:rPr>
        <w:t>override (MPC only).</w:t>
      </w:r>
    </w:p>
    <w:p>
      <w:pPr>
        <w:pStyle w:val="ListParagraph"/>
        <w:numPr>
          <w:ilvl w:val="0"/>
          <w:numId w:val="6"/>
        </w:numPr>
        <w:tabs>
          <w:tab w:pos="480" w:val="left" w:leader="none"/>
        </w:tabs>
        <w:spacing w:line="240" w:lineRule="auto" w:before="88" w:after="0"/>
        <w:ind w:left="480" w:right="453" w:hanging="360"/>
        <w:jc w:val="left"/>
        <w:rPr>
          <w:sz w:val="20"/>
        </w:rPr>
      </w:pPr>
      <w:r>
        <w:rPr>
          <w:color w:val="231F20"/>
          <w:sz w:val="20"/>
        </w:rPr>
        <w:t>Sensor</w:t>
      </w:r>
      <w:r>
        <w:rPr>
          <w:color w:val="231F20"/>
          <w:spacing w:val="-13"/>
          <w:sz w:val="20"/>
        </w:rPr>
        <w:t> </w:t>
      </w:r>
      <w:r>
        <w:rPr>
          <w:color w:val="231F20"/>
          <w:sz w:val="20"/>
        </w:rPr>
        <w:t>with</w:t>
      </w:r>
      <w:r>
        <w:rPr>
          <w:color w:val="231F20"/>
          <w:spacing w:val="-12"/>
          <w:sz w:val="20"/>
        </w:rPr>
        <w:t> </w:t>
      </w:r>
      <w:r>
        <w:rPr>
          <w:color w:val="231F20"/>
          <w:sz w:val="20"/>
        </w:rPr>
        <w:t>setpoint</w:t>
      </w:r>
      <w:r>
        <w:rPr>
          <w:color w:val="231F20"/>
          <w:spacing w:val="-12"/>
          <w:sz w:val="20"/>
        </w:rPr>
        <w:t> </w:t>
      </w:r>
      <w:r>
        <w:rPr>
          <w:color w:val="231F20"/>
          <w:sz w:val="20"/>
        </w:rPr>
        <w:t>adjustment</w:t>
      </w:r>
      <w:r>
        <w:rPr>
          <w:color w:val="231F20"/>
          <w:spacing w:val="-13"/>
          <w:sz w:val="20"/>
        </w:rPr>
        <w:t> </w:t>
      </w:r>
      <w:r>
        <w:rPr>
          <w:color w:val="231F20"/>
          <w:sz w:val="20"/>
        </w:rPr>
        <w:t>and</w:t>
      </w:r>
      <w:r>
        <w:rPr>
          <w:color w:val="231F20"/>
          <w:spacing w:val="-12"/>
          <w:sz w:val="20"/>
        </w:rPr>
        <w:t> </w:t>
      </w:r>
      <w:r>
        <w:rPr>
          <w:color w:val="231F20"/>
          <w:sz w:val="20"/>
        </w:rPr>
        <w:t>override, LCD display, status/fault indication (MPC).</w:t>
      </w:r>
    </w:p>
    <w:p>
      <w:pPr>
        <w:pStyle w:val="BodyText"/>
        <w:spacing w:before="8"/>
        <w:ind w:left="0"/>
      </w:pPr>
    </w:p>
    <w:p>
      <w:pPr>
        <w:pStyle w:val="Heading1"/>
        <w:spacing w:line="199" w:lineRule="auto" w:before="0"/>
        <w:ind w:left="410" w:right="409" w:firstLine="1"/>
        <w:rPr>
          <w:b/>
        </w:rPr>
      </w:pPr>
      <w:r>
        <w:rPr>
          <w:b/>
          <w:color w:val="005A7F"/>
        </w:rPr>
        <w:t>HAND HELD COMMUNICATION/ </w:t>
      </w:r>
      <w:r>
        <w:rPr>
          <w:b/>
          <w:color w:val="005A7F"/>
          <w:spacing w:val="-2"/>
        </w:rPr>
        <w:t>DIAGNOSTIC</w:t>
      </w:r>
      <w:r>
        <w:rPr>
          <w:b/>
          <w:color w:val="005A7F"/>
          <w:spacing w:val="-8"/>
        </w:rPr>
        <w:t> </w:t>
      </w:r>
      <w:r>
        <w:rPr>
          <w:b/>
          <w:color w:val="005A7F"/>
          <w:spacing w:val="-2"/>
        </w:rPr>
        <w:t>SERVICE</w:t>
      </w:r>
      <w:r>
        <w:rPr>
          <w:b/>
          <w:color w:val="005A7F"/>
          <w:spacing w:val="-8"/>
        </w:rPr>
        <w:t> </w:t>
      </w:r>
      <w:r>
        <w:rPr>
          <w:b/>
          <w:color w:val="005A7F"/>
          <w:spacing w:val="-2"/>
        </w:rPr>
        <w:t>TOOL</w:t>
      </w:r>
      <w:r>
        <w:rPr>
          <w:b/>
          <w:color w:val="005A7F"/>
          <w:spacing w:val="-8"/>
        </w:rPr>
        <w:t> </w:t>
      </w:r>
      <w:r>
        <w:rPr>
          <w:b/>
          <w:color w:val="005A7F"/>
          <w:spacing w:val="-2"/>
        </w:rPr>
        <w:t>(ACDU02C)</w:t>
      </w:r>
    </w:p>
    <w:p>
      <w:pPr>
        <w:pStyle w:val="BodyText"/>
        <w:spacing w:before="7"/>
        <w:ind w:left="0"/>
        <w:rPr>
          <w:rFonts w:ascii="Konnect SemiBold"/>
          <w:b/>
          <w:sz w:val="2"/>
        </w:rPr>
      </w:pPr>
    </w:p>
    <w:p>
      <w:pPr>
        <w:pStyle w:val="BodyText"/>
        <w:spacing w:line="20" w:lineRule="exact"/>
        <w:ind w:left="120"/>
        <w:rPr>
          <w:rFonts w:ascii="Konnect SemiBold"/>
          <w:sz w:val="2"/>
        </w:rPr>
      </w:pPr>
      <w:r>
        <w:rPr>
          <w:rFonts w:ascii="Konnect SemiBold"/>
          <w:sz w:val="2"/>
        </w:rPr>
        <mc:AlternateContent>
          <mc:Choice Requires="wps">
            <w:drawing>
              <wp:inline distT="0" distB="0" distL="0" distR="0">
                <wp:extent cx="3228975" cy="12700"/>
                <wp:effectExtent l="9525" t="0" r="0" b="6350"/>
                <wp:docPr id="51" name="Group 51"/>
                <wp:cNvGraphicFramePr>
                  <a:graphicFrameLocks/>
                </wp:cNvGraphicFramePr>
                <a:graphic>
                  <a:graphicData uri="http://schemas.microsoft.com/office/word/2010/wordprocessingGroup">
                    <wpg:wgp>
                      <wpg:cNvPr id="51" name="Group 51"/>
                      <wpg:cNvGrpSpPr/>
                      <wpg:grpSpPr>
                        <a:xfrm>
                          <a:off x="0" y="0"/>
                          <a:ext cx="3228975" cy="12700"/>
                          <a:chExt cx="3228975" cy="12700"/>
                        </a:xfrm>
                      </wpg:grpSpPr>
                      <wps:wsp>
                        <wps:cNvPr id="52" name="Graphic 52"/>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32"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26"/>
        <w:ind w:left="120" w:right="153"/>
      </w:pPr>
      <w:r>
        <w:rPr>
          <w:color w:val="231F20"/>
        </w:rPr>
        <w:t>Allows installation and service personnel to access the</w:t>
      </w:r>
      <w:r>
        <w:rPr>
          <w:color w:val="231F20"/>
          <w:spacing w:val="-10"/>
        </w:rPr>
        <w:t> </w:t>
      </w:r>
      <w:r>
        <w:rPr>
          <w:color w:val="231F20"/>
        </w:rPr>
        <w:t>configuration</w:t>
      </w:r>
      <w:r>
        <w:rPr>
          <w:color w:val="231F20"/>
          <w:spacing w:val="-10"/>
        </w:rPr>
        <w:t> </w:t>
      </w:r>
      <w:r>
        <w:rPr>
          <w:color w:val="231F20"/>
        </w:rPr>
        <w:t>and</w:t>
      </w:r>
      <w:r>
        <w:rPr>
          <w:color w:val="231F20"/>
          <w:spacing w:val="-10"/>
        </w:rPr>
        <w:t> </w:t>
      </w:r>
      <w:r>
        <w:rPr>
          <w:color w:val="231F20"/>
        </w:rPr>
        <w:t>service</w:t>
      </w:r>
      <w:r>
        <w:rPr>
          <w:color w:val="231F20"/>
          <w:spacing w:val="-10"/>
        </w:rPr>
        <w:t> </w:t>
      </w:r>
      <w:r>
        <w:rPr>
          <w:color w:val="231F20"/>
        </w:rPr>
        <w:t>modes</w:t>
      </w:r>
      <w:r>
        <w:rPr>
          <w:color w:val="231F20"/>
          <w:spacing w:val="-10"/>
        </w:rPr>
        <w:t> </w:t>
      </w:r>
      <w:r>
        <w:rPr>
          <w:color w:val="231F20"/>
        </w:rPr>
        <w:t>of</w:t>
      </w:r>
      <w:r>
        <w:rPr>
          <w:color w:val="231F20"/>
          <w:spacing w:val="-10"/>
        </w:rPr>
        <w:t> </w:t>
      </w:r>
      <w:r>
        <w:rPr>
          <w:color w:val="231F20"/>
        </w:rPr>
        <w:t>the</w:t>
      </w:r>
      <w:r>
        <w:rPr>
          <w:color w:val="231F20"/>
          <w:spacing w:val="-10"/>
        </w:rPr>
        <w:t> </w:t>
      </w:r>
      <w:r>
        <w:rPr>
          <w:color w:val="231F20"/>
        </w:rPr>
        <w:t>DXM2.5 control board without installing the AWC99U01 communicating thermostat:</w:t>
      </w:r>
    </w:p>
    <w:p>
      <w:pPr>
        <w:pStyle w:val="ListParagraph"/>
        <w:numPr>
          <w:ilvl w:val="0"/>
          <w:numId w:val="7"/>
        </w:numPr>
        <w:tabs>
          <w:tab w:pos="480" w:val="left" w:leader="none"/>
        </w:tabs>
        <w:spacing w:line="240" w:lineRule="auto" w:before="176" w:after="0"/>
        <w:ind w:left="480" w:right="125" w:hanging="360"/>
        <w:jc w:val="left"/>
        <w:rPr>
          <w:sz w:val="20"/>
        </w:rPr>
      </w:pPr>
      <w:r>
        <w:rPr>
          <w:color w:val="231F20"/>
          <w:sz w:val="20"/>
        </w:rPr>
        <w:t>Configure</w:t>
      </w:r>
      <w:r>
        <w:rPr>
          <w:color w:val="231F20"/>
          <w:spacing w:val="-13"/>
          <w:sz w:val="20"/>
        </w:rPr>
        <w:t> </w:t>
      </w:r>
      <w:r>
        <w:rPr>
          <w:color w:val="231F20"/>
          <w:sz w:val="20"/>
        </w:rPr>
        <w:t>the</w:t>
      </w:r>
      <w:r>
        <w:rPr>
          <w:color w:val="231F20"/>
          <w:spacing w:val="-12"/>
          <w:sz w:val="20"/>
        </w:rPr>
        <w:t> </w:t>
      </w:r>
      <w:r>
        <w:rPr>
          <w:color w:val="231F20"/>
          <w:sz w:val="20"/>
        </w:rPr>
        <w:t>airflow,</w:t>
      </w:r>
      <w:r>
        <w:rPr>
          <w:color w:val="231F20"/>
          <w:spacing w:val="-12"/>
          <w:sz w:val="20"/>
        </w:rPr>
        <w:t> </w:t>
      </w:r>
      <w:r>
        <w:rPr>
          <w:color w:val="231F20"/>
          <w:sz w:val="20"/>
        </w:rPr>
        <w:t>pump,</w:t>
      </w:r>
      <w:r>
        <w:rPr>
          <w:color w:val="231F20"/>
          <w:spacing w:val="-13"/>
          <w:sz w:val="20"/>
        </w:rPr>
        <w:t> </w:t>
      </w:r>
      <w:r>
        <w:rPr>
          <w:color w:val="231F20"/>
          <w:sz w:val="20"/>
        </w:rPr>
        <w:t>or</w:t>
      </w:r>
      <w:r>
        <w:rPr>
          <w:color w:val="231F20"/>
          <w:spacing w:val="-12"/>
          <w:sz w:val="20"/>
        </w:rPr>
        <w:t> </w:t>
      </w:r>
      <w:r>
        <w:rPr>
          <w:color w:val="231F20"/>
          <w:sz w:val="20"/>
        </w:rPr>
        <w:t>modulating</w:t>
      </w:r>
      <w:r>
        <w:rPr>
          <w:color w:val="231F20"/>
          <w:spacing w:val="-12"/>
          <w:sz w:val="20"/>
        </w:rPr>
        <w:t> </w:t>
      </w:r>
      <w:r>
        <w:rPr>
          <w:color w:val="231F20"/>
          <w:sz w:val="20"/>
        </w:rPr>
        <w:t>valve operation etc.</w:t>
      </w:r>
    </w:p>
    <w:p>
      <w:pPr>
        <w:pStyle w:val="ListParagraph"/>
        <w:numPr>
          <w:ilvl w:val="0"/>
          <w:numId w:val="7"/>
        </w:numPr>
        <w:tabs>
          <w:tab w:pos="480" w:val="left" w:leader="none"/>
        </w:tabs>
        <w:spacing w:line="240" w:lineRule="auto" w:before="88" w:after="0"/>
        <w:ind w:left="480" w:right="233" w:hanging="360"/>
        <w:jc w:val="left"/>
        <w:rPr>
          <w:sz w:val="20"/>
        </w:rPr>
      </w:pPr>
      <w:r>
        <w:rPr>
          <w:color w:val="231F20"/>
          <w:sz w:val="20"/>
        </w:rPr>
        <w:t>Diagnose</w:t>
      </w:r>
      <w:r>
        <w:rPr>
          <w:color w:val="231F20"/>
          <w:spacing w:val="-11"/>
          <w:sz w:val="20"/>
        </w:rPr>
        <w:t> </w:t>
      </w:r>
      <w:r>
        <w:rPr>
          <w:color w:val="231F20"/>
          <w:sz w:val="20"/>
        </w:rPr>
        <w:t>by</w:t>
      </w:r>
      <w:r>
        <w:rPr>
          <w:color w:val="231F20"/>
          <w:spacing w:val="-11"/>
          <w:sz w:val="20"/>
        </w:rPr>
        <w:t> </w:t>
      </w:r>
      <w:r>
        <w:rPr>
          <w:color w:val="231F20"/>
          <w:sz w:val="20"/>
        </w:rPr>
        <w:t>viewing</w:t>
      </w:r>
      <w:r>
        <w:rPr>
          <w:color w:val="231F20"/>
          <w:spacing w:val="-11"/>
          <w:sz w:val="20"/>
        </w:rPr>
        <w:t> </w:t>
      </w:r>
      <w:r>
        <w:rPr>
          <w:color w:val="231F20"/>
          <w:sz w:val="20"/>
        </w:rPr>
        <w:t>fault</w:t>
      </w:r>
      <w:r>
        <w:rPr>
          <w:color w:val="231F20"/>
          <w:spacing w:val="-11"/>
          <w:sz w:val="20"/>
        </w:rPr>
        <w:t> </w:t>
      </w:r>
      <w:r>
        <w:rPr>
          <w:color w:val="231F20"/>
          <w:sz w:val="20"/>
        </w:rPr>
        <w:t>history</w:t>
      </w:r>
      <w:r>
        <w:rPr>
          <w:color w:val="231F20"/>
          <w:spacing w:val="-11"/>
          <w:sz w:val="20"/>
        </w:rPr>
        <w:t> </w:t>
      </w:r>
      <w:r>
        <w:rPr>
          <w:color w:val="231F20"/>
          <w:sz w:val="20"/>
        </w:rPr>
        <w:t>and</w:t>
      </w:r>
      <w:r>
        <w:rPr>
          <w:color w:val="231F20"/>
          <w:spacing w:val="-11"/>
          <w:sz w:val="20"/>
        </w:rPr>
        <w:t> </w:t>
      </w:r>
      <w:r>
        <w:rPr>
          <w:color w:val="231F20"/>
          <w:sz w:val="20"/>
        </w:rPr>
        <w:t>operating conditions at the time of fault and manually operating the unit.</w:t>
      </w:r>
    </w:p>
    <w:p>
      <w:pPr>
        <w:spacing w:before="177"/>
        <w:ind w:left="120" w:right="850" w:firstLine="0"/>
        <w:jc w:val="left"/>
        <w:rPr>
          <w:rFonts w:ascii="Konnect Bold"/>
          <w:b/>
          <w:sz w:val="20"/>
        </w:rPr>
      </w:pPr>
      <w:r>
        <w:rPr>
          <w:rFonts w:ascii="Konnect Bold"/>
          <w:b/>
          <w:color w:val="231F20"/>
          <w:spacing w:val="-2"/>
          <w:sz w:val="20"/>
        </w:rPr>
        <w:t>NOTICE!</w:t>
      </w:r>
      <w:r>
        <w:rPr>
          <w:rFonts w:ascii="Konnect Bold"/>
          <w:b/>
          <w:color w:val="231F20"/>
          <w:spacing w:val="-5"/>
          <w:sz w:val="20"/>
        </w:rPr>
        <w:t> </w:t>
      </w:r>
      <w:r>
        <w:rPr>
          <w:rFonts w:ascii="Konnect Bold"/>
          <w:b/>
          <w:color w:val="231F20"/>
          <w:spacing w:val="-2"/>
          <w:sz w:val="20"/>
        </w:rPr>
        <w:t>This</w:t>
      </w:r>
      <w:r>
        <w:rPr>
          <w:rFonts w:ascii="Konnect Bold"/>
          <w:b/>
          <w:color w:val="231F20"/>
          <w:spacing w:val="-5"/>
          <w:sz w:val="20"/>
        </w:rPr>
        <w:t> </w:t>
      </w:r>
      <w:r>
        <w:rPr>
          <w:rFonts w:ascii="Konnect Bold"/>
          <w:b/>
          <w:color w:val="231F20"/>
          <w:spacing w:val="-2"/>
          <w:sz w:val="20"/>
        </w:rPr>
        <w:t>product</w:t>
      </w:r>
      <w:r>
        <w:rPr>
          <w:rFonts w:ascii="Konnect Bold"/>
          <w:b/>
          <w:color w:val="231F20"/>
          <w:spacing w:val="-5"/>
          <w:sz w:val="20"/>
        </w:rPr>
        <w:t> </w:t>
      </w:r>
      <w:r>
        <w:rPr>
          <w:rFonts w:ascii="Konnect Bold"/>
          <w:b/>
          <w:color w:val="231F20"/>
          <w:spacing w:val="-2"/>
          <w:sz w:val="20"/>
        </w:rPr>
        <w:t>specification</w:t>
      </w:r>
      <w:r>
        <w:rPr>
          <w:rFonts w:ascii="Konnect Bold"/>
          <w:b/>
          <w:color w:val="231F20"/>
          <w:spacing w:val="-5"/>
          <w:sz w:val="20"/>
        </w:rPr>
        <w:t> </w:t>
      </w:r>
      <w:r>
        <w:rPr>
          <w:rFonts w:ascii="Konnect Bold"/>
          <w:b/>
          <w:color w:val="231F20"/>
          <w:spacing w:val="-2"/>
          <w:sz w:val="20"/>
        </w:rPr>
        <w:t>document </w:t>
      </w:r>
      <w:r>
        <w:rPr>
          <w:rFonts w:ascii="Konnect Bold"/>
          <w:b/>
          <w:color w:val="231F20"/>
          <w:sz w:val="20"/>
        </w:rPr>
        <w:t>is furnished as a means to copy and paste</w:t>
      </w:r>
    </w:p>
    <w:p>
      <w:pPr>
        <w:spacing w:line="240" w:lineRule="auto" w:before="0"/>
        <w:ind w:left="120" w:right="114" w:firstLine="0"/>
        <w:jc w:val="left"/>
        <w:rPr>
          <w:rFonts w:ascii="Konnect Bold"/>
          <w:b/>
          <w:sz w:val="20"/>
        </w:rPr>
      </w:pPr>
      <w:r>
        <w:rPr>
          <w:rFonts w:ascii="Konnect Bold"/>
          <w:b/>
          <w:color w:val="231F20"/>
          <w:sz w:val="20"/>
        </w:rPr>
        <w:t>ClimateMaster product information into project specification. It is not intended to be a complete list of</w:t>
      </w:r>
      <w:r>
        <w:rPr>
          <w:rFonts w:ascii="Konnect Bold"/>
          <w:b/>
          <w:color w:val="231F20"/>
          <w:spacing w:val="-10"/>
          <w:sz w:val="20"/>
        </w:rPr>
        <w:t> </w:t>
      </w:r>
      <w:r>
        <w:rPr>
          <w:rFonts w:ascii="Konnect Bold"/>
          <w:b/>
          <w:color w:val="231F20"/>
          <w:sz w:val="20"/>
        </w:rPr>
        <w:t>product</w:t>
      </w:r>
      <w:r>
        <w:rPr>
          <w:rFonts w:ascii="Konnect Bold"/>
          <w:b/>
          <w:color w:val="231F20"/>
          <w:spacing w:val="-10"/>
          <w:sz w:val="20"/>
        </w:rPr>
        <w:t> </w:t>
      </w:r>
      <w:r>
        <w:rPr>
          <w:rFonts w:ascii="Konnect Bold"/>
          <w:b/>
          <w:color w:val="231F20"/>
          <w:sz w:val="20"/>
        </w:rPr>
        <w:t>requirements.</w:t>
      </w:r>
      <w:r>
        <w:rPr>
          <w:rFonts w:ascii="Konnect Bold"/>
          <w:b/>
          <w:color w:val="231F20"/>
          <w:spacing w:val="-10"/>
          <w:sz w:val="20"/>
        </w:rPr>
        <w:t> </w:t>
      </w:r>
      <w:r>
        <w:rPr>
          <w:rFonts w:ascii="Konnect Bold"/>
          <w:b/>
          <w:color w:val="231F20"/>
          <w:sz w:val="20"/>
        </w:rPr>
        <w:t>This</w:t>
      </w:r>
      <w:r>
        <w:rPr>
          <w:rFonts w:ascii="Konnect Bold"/>
          <w:b/>
          <w:color w:val="231F20"/>
          <w:spacing w:val="-10"/>
          <w:sz w:val="20"/>
        </w:rPr>
        <w:t> </w:t>
      </w:r>
      <w:r>
        <w:rPr>
          <w:rFonts w:ascii="Konnect Bold"/>
          <w:b/>
          <w:color w:val="231F20"/>
          <w:sz w:val="20"/>
        </w:rPr>
        <w:t>document</w:t>
      </w:r>
      <w:r>
        <w:rPr>
          <w:rFonts w:ascii="Konnect Bold"/>
          <w:b/>
          <w:color w:val="231F20"/>
          <w:spacing w:val="-10"/>
          <w:sz w:val="20"/>
        </w:rPr>
        <w:t> </w:t>
      </w:r>
      <w:r>
        <w:rPr>
          <w:rFonts w:ascii="Konnect Bold"/>
          <w:b/>
          <w:color w:val="231F20"/>
          <w:sz w:val="20"/>
        </w:rPr>
        <w:t>is</w:t>
      </w:r>
      <w:r>
        <w:rPr>
          <w:rFonts w:ascii="Konnect Bold"/>
          <w:b/>
          <w:color w:val="231F20"/>
          <w:spacing w:val="-10"/>
          <w:sz w:val="20"/>
        </w:rPr>
        <w:t> </w:t>
      </w:r>
      <w:r>
        <w:rPr>
          <w:rFonts w:ascii="Konnect Bold"/>
          <w:b/>
          <w:color w:val="231F20"/>
          <w:sz w:val="20"/>
        </w:rPr>
        <w:t>an</w:t>
      </w:r>
      <w:r>
        <w:rPr>
          <w:rFonts w:ascii="Konnect Bold"/>
          <w:b/>
          <w:color w:val="231F20"/>
          <w:spacing w:val="-10"/>
          <w:sz w:val="20"/>
        </w:rPr>
        <w:t> </w:t>
      </w:r>
      <w:r>
        <w:rPr>
          <w:rFonts w:ascii="Konnect Bold"/>
          <w:b/>
          <w:color w:val="231F20"/>
          <w:sz w:val="20"/>
        </w:rPr>
        <w:t>excerpt from the product submittal and must not be used without consulting the complete product submittal. For complete product installation and application requirements, please consult the complete product </w:t>
      </w:r>
      <w:r>
        <w:rPr>
          <w:rFonts w:ascii="Konnect Bold"/>
          <w:b/>
          <w:color w:val="231F20"/>
          <w:spacing w:val="-2"/>
          <w:sz w:val="20"/>
        </w:rPr>
        <w:t>submittal.</w:t>
      </w:r>
      <w:r>
        <w:rPr>
          <w:rFonts w:ascii="Konnect Bold"/>
          <w:b/>
          <w:color w:val="231F20"/>
          <w:spacing w:val="-3"/>
          <w:sz w:val="20"/>
        </w:rPr>
        <w:t> </w:t>
      </w:r>
      <w:r>
        <w:rPr>
          <w:rFonts w:ascii="Konnect Bold"/>
          <w:b/>
          <w:color w:val="231F20"/>
          <w:spacing w:val="-2"/>
          <w:sz w:val="20"/>
        </w:rPr>
        <w:t>ClimateMaster</w:t>
      </w:r>
      <w:r>
        <w:rPr>
          <w:rFonts w:ascii="Konnect Bold"/>
          <w:b/>
          <w:color w:val="231F20"/>
          <w:spacing w:val="-3"/>
          <w:sz w:val="20"/>
        </w:rPr>
        <w:t> </w:t>
      </w:r>
      <w:r>
        <w:rPr>
          <w:rFonts w:ascii="Konnect Bold"/>
          <w:b/>
          <w:color w:val="231F20"/>
          <w:spacing w:val="-2"/>
          <w:sz w:val="20"/>
        </w:rPr>
        <w:t>is</w:t>
      </w:r>
      <w:r>
        <w:rPr>
          <w:rFonts w:ascii="Konnect Bold"/>
          <w:b/>
          <w:color w:val="231F20"/>
          <w:spacing w:val="-3"/>
          <w:sz w:val="20"/>
        </w:rPr>
        <w:t> </w:t>
      </w:r>
      <w:r>
        <w:rPr>
          <w:rFonts w:ascii="Konnect Bold"/>
          <w:b/>
          <w:color w:val="231F20"/>
          <w:spacing w:val="-2"/>
          <w:sz w:val="20"/>
        </w:rPr>
        <w:t>not</w:t>
      </w:r>
      <w:r>
        <w:rPr>
          <w:rFonts w:ascii="Konnect Bold"/>
          <w:b/>
          <w:color w:val="231F20"/>
          <w:spacing w:val="-3"/>
          <w:sz w:val="20"/>
        </w:rPr>
        <w:t> </w:t>
      </w:r>
      <w:r>
        <w:rPr>
          <w:rFonts w:ascii="Konnect Bold"/>
          <w:b/>
          <w:color w:val="231F20"/>
          <w:spacing w:val="-2"/>
          <w:sz w:val="20"/>
        </w:rPr>
        <w:t>responsible</w:t>
      </w:r>
      <w:r>
        <w:rPr>
          <w:rFonts w:ascii="Konnect Bold"/>
          <w:b/>
          <w:color w:val="231F20"/>
          <w:spacing w:val="-3"/>
          <w:sz w:val="20"/>
        </w:rPr>
        <w:t> </w:t>
      </w:r>
      <w:r>
        <w:rPr>
          <w:rFonts w:ascii="Konnect Bold"/>
          <w:b/>
          <w:color w:val="231F20"/>
          <w:spacing w:val="-2"/>
          <w:sz w:val="20"/>
        </w:rPr>
        <w:t>for</w:t>
      </w:r>
      <w:r>
        <w:rPr>
          <w:rFonts w:ascii="Konnect Bold"/>
          <w:b/>
          <w:color w:val="231F20"/>
          <w:spacing w:val="-3"/>
          <w:sz w:val="20"/>
        </w:rPr>
        <w:t> </w:t>
      </w:r>
      <w:r>
        <w:rPr>
          <w:rFonts w:ascii="Konnect Bold"/>
          <w:b/>
          <w:color w:val="231F20"/>
          <w:spacing w:val="-2"/>
          <w:sz w:val="20"/>
        </w:rPr>
        <w:t>misuse </w:t>
      </w:r>
      <w:r>
        <w:rPr>
          <w:rFonts w:ascii="Konnect Bold"/>
          <w:b/>
          <w:color w:val="231F20"/>
          <w:sz w:val="20"/>
        </w:rPr>
        <w:t>of this document or a failure to adequately review specific requirements in the product catalog.</w:t>
      </w:r>
    </w:p>
    <w:sectPr>
      <w:type w:val="continuous"/>
      <w:pgSz w:w="12240" w:h="15840"/>
      <w:pgMar w:header="540" w:footer="981" w:top="540" w:bottom="1180" w:left="780" w:right="780"/>
      <w:cols w:num="2" w:equalWidth="0">
        <w:col w:w="5241" w:space="114"/>
        <w:col w:w="532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Konnect Light">
    <w:altName w:val="Konnect Light"/>
    <w:charset w:val="0"/>
    <w:family w:val="modern"/>
    <w:pitch w:val="variable"/>
  </w:font>
  <w:font w:name="Konnect Medium">
    <w:altName w:val="Konnect Medium"/>
    <w:charset w:val="0"/>
    <w:family w:val="modern"/>
    <w:pitch w:val="variable"/>
  </w:font>
  <w:font w:name="Konnect ExtraBold">
    <w:altName w:val="Konnect ExtraBold"/>
    <w:charset w:val="0"/>
    <w:family w:val="modern"/>
    <w:pitch w:val="variable"/>
  </w:font>
  <w:font w:name="Konnect">
    <w:altName w:val="Konnect"/>
    <w:charset w:val="0"/>
    <w:family w:val="modern"/>
    <w:pitch w:val="variable"/>
  </w:font>
  <w:font w:name="Konnect SemiBold">
    <w:altName w:val="Konnect SemiBold"/>
    <w:charset w:val="0"/>
    <w:family w:val="modern"/>
    <w:pitch w:val="variable"/>
  </w:font>
  <w:font w:name="Konnect Bold">
    <w:altName w:val="Konnect Bold"/>
    <w:charset w:val="0"/>
    <w:family w:val="moder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61536">
              <wp:simplePos x="0" y="0"/>
              <wp:positionH relativeFrom="page">
                <wp:posOffset>571500</wp:posOffset>
              </wp:positionH>
              <wp:positionV relativeFrom="page">
                <wp:posOffset>9588500</wp:posOffset>
              </wp:positionV>
              <wp:extent cx="6629400" cy="2286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629400" cy="228600"/>
                        <a:chExt cx="6629400" cy="228600"/>
                      </a:xfrm>
                    </wpg:grpSpPr>
                    <wps:wsp>
                      <wps:cNvPr id="2" name="Graphic 2"/>
                      <wps:cNvSpPr/>
                      <wps:spPr>
                        <a:xfrm>
                          <a:off x="0" y="6350"/>
                          <a:ext cx="6629400" cy="1270"/>
                        </a:xfrm>
                        <a:custGeom>
                          <a:avLst/>
                          <a:gdLst/>
                          <a:ahLst/>
                          <a:cxnLst/>
                          <a:rect l="l" t="t" r="r" b="b"/>
                          <a:pathLst>
                            <a:path w="6629400" h="0">
                              <a:moveTo>
                                <a:pt x="0" y="0"/>
                              </a:moveTo>
                              <a:lnTo>
                                <a:pt x="6629400" y="0"/>
                              </a:lnTo>
                            </a:path>
                          </a:pathLst>
                        </a:custGeom>
                        <a:ln w="12700">
                          <a:solidFill>
                            <a:srgbClr val="00B4D0"/>
                          </a:solidFill>
                          <a:prstDash val="solid"/>
                        </a:ln>
                      </wps:spPr>
                      <wps:bodyPr wrap="square" lIns="0" tIns="0" rIns="0" bIns="0" rtlCol="0">
                        <a:prstTxWarp prst="textNoShape">
                          <a:avLst/>
                        </a:prstTxWarp>
                        <a:noAutofit/>
                      </wps:bodyPr>
                    </wps:wsp>
                    <wps:wsp>
                      <wps:cNvPr id="3" name="Graphic 3"/>
                      <wps:cNvSpPr/>
                      <wps:spPr>
                        <a:xfrm>
                          <a:off x="843280" y="0"/>
                          <a:ext cx="1270" cy="228600"/>
                        </a:xfrm>
                        <a:custGeom>
                          <a:avLst/>
                          <a:gdLst/>
                          <a:ahLst/>
                          <a:cxnLst/>
                          <a:rect l="l" t="t" r="r" b="b"/>
                          <a:pathLst>
                            <a:path w="0" h="228600">
                              <a:moveTo>
                                <a:pt x="0" y="0"/>
                              </a:moveTo>
                              <a:lnTo>
                                <a:pt x="0" y="228600"/>
                              </a:lnTo>
                            </a:path>
                          </a:pathLst>
                        </a:custGeom>
                        <a:ln w="12700">
                          <a:solidFill>
                            <a:srgbClr val="00B4D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5pt;margin-top:755pt;width:522pt;height:18pt;mso-position-horizontal-relative:page;mso-position-vertical-relative:page;z-index:-15954944" id="docshapegroup1" coordorigin="900,15100" coordsize="10440,360">
              <v:line style="position:absolute" from="900,15110" to="11340,15110" stroked="true" strokeweight="1pt" strokecolor="#00b4d0">
                <v:stroke dashstyle="solid"/>
              </v:line>
              <v:line style="position:absolute" from="2228,15100" to="2228,15460" stroked="true" strokeweight="1pt" strokecolor="#00b4d0">
                <v:stroke dashstyle="solid"/>
              </v:line>
              <w10:wrap type="none"/>
            </v:group>
          </w:pict>
        </mc:Fallback>
      </mc:AlternateContent>
    </w:r>
    <w:r>
      <w:rPr/>
      <mc:AlternateContent>
        <mc:Choice Requires="wps">
          <w:drawing>
            <wp:anchor distT="0" distB="0" distL="0" distR="0" allowOverlap="1" layoutInCell="1" locked="0" behindDoc="1" simplePos="0" relativeHeight="487362048">
              <wp:simplePos x="0" y="0"/>
              <wp:positionH relativeFrom="page">
                <wp:posOffset>558800</wp:posOffset>
              </wp:positionH>
              <wp:positionV relativeFrom="page">
                <wp:posOffset>9281979</wp:posOffset>
              </wp:positionV>
              <wp:extent cx="6647815" cy="2914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647815" cy="291465"/>
                      </a:xfrm>
                      <a:prstGeom prst="rect">
                        <a:avLst/>
                      </a:prstGeom>
                    </wps:spPr>
                    <wps:txbx>
                      <w:txbxContent>
                        <w:p>
                          <w:pPr>
                            <w:spacing w:line="184" w:lineRule="auto" w:before="37"/>
                            <w:ind w:left="20" w:right="0" w:firstLine="0"/>
                            <w:jc w:val="left"/>
                            <w:rPr>
                              <w:sz w:val="10"/>
                            </w:rPr>
                          </w:pPr>
                          <w:r>
                            <w:rPr>
                              <w:color w:val="231F20"/>
                              <w:sz w:val="10"/>
                            </w:rPr>
                            <w:t>ClimateMaster works continually to improve its products. As a result, the design and specifications of each product at the time of order may be changed without notice and may not be as described herein. Please</w:t>
                          </w:r>
                          <w:r>
                            <w:rPr>
                              <w:color w:val="231F20"/>
                              <w:spacing w:val="40"/>
                              <w:sz w:val="10"/>
                            </w:rPr>
                            <w:t> </w:t>
                          </w:r>
                          <w:r>
                            <w:rPr>
                              <w:color w:val="231F20"/>
                              <w:sz w:val="10"/>
                            </w:rPr>
                            <w:t>contact</w:t>
                          </w:r>
                          <w:r>
                            <w:rPr>
                              <w:color w:val="231F20"/>
                              <w:spacing w:val="-5"/>
                              <w:sz w:val="10"/>
                            </w:rPr>
                            <w:t> </w:t>
                          </w:r>
                          <w:r>
                            <w:rPr>
                              <w:color w:val="231F20"/>
                              <w:sz w:val="10"/>
                            </w:rPr>
                            <w:t>ClimateMaster’s</w:t>
                          </w:r>
                          <w:r>
                            <w:rPr>
                              <w:color w:val="231F20"/>
                              <w:spacing w:val="-5"/>
                              <w:sz w:val="10"/>
                            </w:rPr>
                            <w:t> </w:t>
                          </w:r>
                          <w:r>
                            <w:rPr>
                              <w:color w:val="231F20"/>
                              <w:sz w:val="10"/>
                            </w:rPr>
                            <w:t>Customer</w:t>
                          </w:r>
                          <w:r>
                            <w:rPr>
                              <w:color w:val="231F20"/>
                              <w:spacing w:val="-5"/>
                              <w:sz w:val="10"/>
                            </w:rPr>
                            <w:t> </w:t>
                          </w:r>
                          <w:r>
                            <w:rPr>
                              <w:color w:val="231F20"/>
                              <w:sz w:val="10"/>
                            </w:rPr>
                            <w:t>Service</w:t>
                          </w:r>
                          <w:r>
                            <w:rPr>
                              <w:color w:val="231F20"/>
                              <w:spacing w:val="-5"/>
                              <w:sz w:val="10"/>
                            </w:rPr>
                            <w:t> </w:t>
                          </w:r>
                          <w:r>
                            <w:rPr>
                              <w:color w:val="231F20"/>
                              <w:sz w:val="10"/>
                            </w:rPr>
                            <w:t>Department</w:t>
                          </w:r>
                          <w:r>
                            <w:rPr>
                              <w:color w:val="231F20"/>
                              <w:spacing w:val="-5"/>
                              <w:sz w:val="10"/>
                            </w:rPr>
                            <w:t> </w:t>
                          </w:r>
                          <w:r>
                            <w:rPr>
                              <w:color w:val="231F20"/>
                              <w:sz w:val="10"/>
                            </w:rPr>
                            <w:t>at</w:t>
                          </w:r>
                          <w:r>
                            <w:rPr>
                              <w:color w:val="231F20"/>
                              <w:spacing w:val="-5"/>
                              <w:sz w:val="10"/>
                            </w:rPr>
                            <w:t> </w:t>
                          </w:r>
                          <w:r>
                            <w:rPr>
                              <w:color w:val="231F20"/>
                              <w:sz w:val="10"/>
                            </w:rPr>
                            <w:t>(405)</w:t>
                          </w:r>
                          <w:r>
                            <w:rPr>
                              <w:color w:val="231F20"/>
                              <w:spacing w:val="-5"/>
                              <w:sz w:val="10"/>
                            </w:rPr>
                            <w:t> </w:t>
                          </w:r>
                          <w:r>
                            <w:rPr>
                              <w:color w:val="231F20"/>
                              <w:sz w:val="10"/>
                            </w:rPr>
                            <w:t>745-6000</w:t>
                          </w:r>
                          <w:r>
                            <w:rPr>
                              <w:color w:val="231F20"/>
                              <w:spacing w:val="-5"/>
                              <w:sz w:val="10"/>
                            </w:rPr>
                            <w:t> </w:t>
                          </w:r>
                          <w:r>
                            <w:rPr>
                              <w:color w:val="231F20"/>
                              <w:sz w:val="10"/>
                            </w:rPr>
                            <w:t>for</w:t>
                          </w:r>
                          <w:r>
                            <w:rPr>
                              <w:color w:val="231F20"/>
                              <w:spacing w:val="-5"/>
                              <w:sz w:val="10"/>
                            </w:rPr>
                            <w:t> </w:t>
                          </w:r>
                          <w:r>
                            <w:rPr>
                              <w:color w:val="231F20"/>
                              <w:sz w:val="10"/>
                            </w:rPr>
                            <w:t>specific</w:t>
                          </w:r>
                          <w:r>
                            <w:rPr>
                              <w:color w:val="231F20"/>
                              <w:spacing w:val="-5"/>
                              <w:sz w:val="10"/>
                            </w:rPr>
                            <w:t> </w:t>
                          </w:r>
                          <w:r>
                            <w:rPr>
                              <w:color w:val="231F20"/>
                              <w:sz w:val="10"/>
                            </w:rPr>
                            <w:t>information</w:t>
                          </w:r>
                          <w:r>
                            <w:rPr>
                              <w:color w:val="231F20"/>
                              <w:spacing w:val="-5"/>
                              <w:sz w:val="10"/>
                            </w:rPr>
                            <w:t> </w:t>
                          </w:r>
                          <w:r>
                            <w:rPr>
                              <w:color w:val="231F20"/>
                              <w:sz w:val="10"/>
                            </w:rPr>
                            <w:t>on</w:t>
                          </w:r>
                          <w:r>
                            <w:rPr>
                              <w:color w:val="231F20"/>
                              <w:spacing w:val="-5"/>
                              <w:sz w:val="10"/>
                            </w:rPr>
                            <w:t> </w:t>
                          </w:r>
                          <w:r>
                            <w:rPr>
                              <w:color w:val="231F20"/>
                              <w:sz w:val="10"/>
                            </w:rPr>
                            <w:t>the</w:t>
                          </w:r>
                          <w:r>
                            <w:rPr>
                              <w:color w:val="231F20"/>
                              <w:spacing w:val="-5"/>
                              <w:sz w:val="10"/>
                            </w:rPr>
                            <w:t> </w:t>
                          </w:r>
                          <w:r>
                            <w:rPr>
                              <w:color w:val="231F20"/>
                              <w:sz w:val="10"/>
                            </w:rPr>
                            <w:t>current</w:t>
                          </w:r>
                          <w:r>
                            <w:rPr>
                              <w:color w:val="231F20"/>
                              <w:spacing w:val="-5"/>
                              <w:sz w:val="10"/>
                            </w:rPr>
                            <w:t> </w:t>
                          </w:r>
                          <w:r>
                            <w:rPr>
                              <w:color w:val="231F20"/>
                              <w:sz w:val="10"/>
                            </w:rPr>
                            <w:t>design</w:t>
                          </w:r>
                          <w:r>
                            <w:rPr>
                              <w:color w:val="231F20"/>
                              <w:spacing w:val="-5"/>
                              <w:sz w:val="10"/>
                            </w:rPr>
                            <w:t> </w:t>
                          </w:r>
                          <w:r>
                            <w:rPr>
                              <w:color w:val="231F20"/>
                              <w:sz w:val="10"/>
                            </w:rPr>
                            <w:t>and</w:t>
                          </w:r>
                          <w:r>
                            <w:rPr>
                              <w:color w:val="231F20"/>
                              <w:spacing w:val="-5"/>
                              <w:sz w:val="10"/>
                            </w:rPr>
                            <w:t> </w:t>
                          </w:r>
                          <w:r>
                            <w:rPr>
                              <w:color w:val="231F20"/>
                              <w:sz w:val="10"/>
                            </w:rPr>
                            <w:t>specifications.</w:t>
                          </w:r>
                          <w:r>
                            <w:rPr>
                              <w:color w:val="231F20"/>
                              <w:spacing w:val="-5"/>
                              <w:sz w:val="10"/>
                            </w:rPr>
                            <w:t> </w:t>
                          </w:r>
                          <w:r>
                            <w:rPr>
                              <w:color w:val="231F20"/>
                              <w:sz w:val="10"/>
                            </w:rPr>
                            <w:t>Statements</w:t>
                          </w:r>
                          <w:r>
                            <w:rPr>
                              <w:color w:val="231F20"/>
                              <w:spacing w:val="-5"/>
                              <w:sz w:val="10"/>
                            </w:rPr>
                            <w:t> </w:t>
                          </w:r>
                          <w:r>
                            <w:rPr>
                              <w:color w:val="231F20"/>
                              <w:sz w:val="10"/>
                            </w:rPr>
                            <w:t>and</w:t>
                          </w:r>
                          <w:r>
                            <w:rPr>
                              <w:color w:val="231F20"/>
                              <w:spacing w:val="-5"/>
                              <w:sz w:val="10"/>
                            </w:rPr>
                            <w:t> </w:t>
                          </w:r>
                          <w:r>
                            <w:rPr>
                              <w:color w:val="231F20"/>
                              <w:sz w:val="10"/>
                            </w:rPr>
                            <w:t>other</w:t>
                          </w:r>
                          <w:r>
                            <w:rPr>
                              <w:color w:val="231F20"/>
                              <w:spacing w:val="-5"/>
                              <w:sz w:val="10"/>
                            </w:rPr>
                            <w:t> </w:t>
                          </w:r>
                          <w:r>
                            <w:rPr>
                              <w:color w:val="231F20"/>
                              <w:sz w:val="10"/>
                            </w:rPr>
                            <w:t>information</w:t>
                          </w:r>
                          <w:r>
                            <w:rPr>
                              <w:color w:val="231F20"/>
                              <w:spacing w:val="-5"/>
                              <w:sz w:val="10"/>
                            </w:rPr>
                            <w:t> </w:t>
                          </w:r>
                          <w:r>
                            <w:rPr>
                              <w:color w:val="231F20"/>
                              <w:sz w:val="10"/>
                            </w:rPr>
                            <w:t>contained</w:t>
                          </w:r>
                          <w:r>
                            <w:rPr>
                              <w:color w:val="231F20"/>
                              <w:spacing w:val="-5"/>
                              <w:sz w:val="10"/>
                            </w:rPr>
                            <w:t> </w:t>
                          </w:r>
                          <w:r>
                            <w:rPr>
                              <w:color w:val="231F20"/>
                              <w:sz w:val="10"/>
                            </w:rPr>
                            <w:t>herein</w:t>
                          </w:r>
                          <w:r>
                            <w:rPr>
                              <w:color w:val="231F20"/>
                              <w:spacing w:val="-5"/>
                              <w:sz w:val="10"/>
                            </w:rPr>
                            <w:t> </w:t>
                          </w:r>
                          <w:r>
                            <w:rPr>
                              <w:color w:val="231F20"/>
                              <w:sz w:val="10"/>
                            </w:rPr>
                            <w:t>are</w:t>
                          </w:r>
                          <w:r>
                            <w:rPr>
                              <w:color w:val="231F20"/>
                              <w:spacing w:val="-5"/>
                              <w:sz w:val="10"/>
                            </w:rPr>
                            <w:t> </w:t>
                          </w:r>
                          <w:r>
                            <w:rPr>
                              <w:color w:val="231F20"/>
                              <w:sz w:val="10"/>
                            </w:rPr>
                            <w:t>not</w:t>
                          </w:r>
                          <w:r>
                            <w:rPr>
                              <w:color w:val="231F20"/>
                              <w:spacing w:val="-5"/>
                              <w:sz w:val="10"/>
                            </w:rPr>
                            <w:t> </w:t>
                          </w:r>
                          <w:r>
                            <w:rPr>
                              <w:color w:val="231F20"/>
                              <w:sz w:val="10"/>
                            </w:rPr>
                            <w:t>express</w:t>
                          </w:r>
                          <w:r>
                            <w:rPr>
                              <w:color w:val="231F20"/>
                              <w:spacing w:val="-5"/>
                              <w:sz w:val="10"/>
                            </w:rPr>
                            <w:t> </w:t>
                          </w:r>
                          <w:r>
                            <w:rPr>
                              <w:color w:val="231F20"/>
                              <w:sz w:val="10"/>
                            </w:rPr>
                            <w:t>warranties</w:t>
                          </w:r>
                          <w:r>
                            <w:rPr>
                              <w:color w:val="231F20"/>
                              <w:spacing w:val="40"/>
                              <w:sz w:val="10"/>
                            </w:rPr>
                            <w:t> </w:t>
                          </w:r>
                          <w:r>
                            <w:rPr>
                              <w:color w:val="231F20"/>
                              <w:sz w:val="10"/>
                            </w:rPr>
                            <w:t>and</w:t>
                          </w:r>
                          <w:r>
                            <w:rPr>
                              <w:color w:val="231F20"/>
                              <w:spacing w:val="-1"/>
                              <w:sz w:val="10"/>
                            </w:rPr>
                            <w:t> </w:t>
                          </w:r>
                          <w:r>
                            <w:rPr>
                              <w:color w:val="231F20"/>
                              <w:sz w:val="10"/>
                            </w:rPr>
                            <w:t>do</w:t>
                          </w:r>
                          <w:r>
                            <w:rPr>
                              <w:color w:val="231F20"/>
                              <w:spacing w:val="-1"/>
                              <w:sz w:val="10"/>
                            </w:rPr>
                            <w:t> </w:t>
                          </w:r>
                          <w:r>
                            <w:rPr>
                              <w:color w:val="231F20"/>
                              <w:sz w:val="10"/>
                            </w:rPr>
                            <w:t>not</w:t>
                          </w:r>
                          <w:r>
                            <w:rPr>
                              <w:color w:val="231F20"/>
                              <w:spacing w:val="-1"/>
                              <w:sz w:val="10"/>
                            </w:rPr>
                            <w:t> </w:t>
                          </w:r>
                          <w:r>
                            <w:rPr>
                              <w:color w:val="231F20"/>
                              <w:sz w:val="10"/>
                            </w:rPr>
                            <w:t>form</w:t>
                          </w:r>
                          <w:r>
                            <w:rPr>
                              <w:color w:val="231F20"/>
                              <w:spacing w:val="-1"/>
                              <w:sz w:val="10"/>
                            </w:rPr>
                            <w:t> </w:t>
                          </w:r>
                          <w:r>
                            <w:rPr>
                              <w:color w:val="231F20"/>
                              <w:sz w:val="10"/>
                            </w:rPr>
                            <w:t>the</w:t>
                          </w:r>
                          <w:r>
                            <w:rPr>
                              <w:color w:val="231F20"/>
                              <w:spacing w:val="-1"/>
                              <w:sz w:val="10"/>
                            </w:rPr>
                            <w:t> </w:t>
                          </w:r>
                          <w:r>
                            <w:rPr>
                              <w:color w:val="231F20"/>
                              <w:sz w:val="10"/>
                            </w:rPr>
                            <w:t>basis</w:t>
                          </w:r>
                          <w:r>
                            <w:rPr>
                              <w:color w:val="231F20"/>
                              <w:spacing w:val="-1"/>
                              <w:sz w:val="10"/>
                            </w:rPr>
                            <w:t> </w:t>
                          </w:r>
                          <w:r>
                            <w:rPr>
                              <w:color w:val="231F20"/>
                              <w:sz w:val="10"/>
                            </w:rPr>
                            <w:t>of</w:t>
                          </w:r>
                          <w:r>
                            <w:rPr>
                              <w:color w:val="231F20"/>
                              <w:spacing w:val="-1"/>
                              <w:sz w:val="10"/>
                            </w:rPr>
                            <w:t> </w:t>
                          </w:r>
                          <w:r>
                            <w:rPr>
                              <w:color w:val="231F20"/>
                              <w:sz w:val="10"/>
                            </w:rPr>
                            <w:t>any</w:t>
                          </w:r>
                          <w:r>
                            <w:rPr>
                              <w:color w:val="231F20"/>
                              <w:spacing w:val="-1"/>
                              <w:sz w:val="10"/>
                            </w:rPr>
                            <w:t> </w:t>
                          </w:r>
                          <w:r>
                            <w:rPr>
                              <w:color w:val="231F20"/>
                              <w:sz w:val="10"/>
                            </w:rPr>
                            <w:t>bargain</w:t>
                          </w:r>
                          <w:r>
                            <w:rPr>
                              <w:color w:val="231F20"/>
                              <w:spacing w:val="-1"/>
                              <w:sz w:val="10"/>
                            </w:rPr>
                            <w:t> </w:t>
                          </w:r>
                          <w:r>
                            <w:rPr>
                              <w:color w:val="231F20"/>
                              <w:sz w:val="10"/>
                            </w:rPr>
                            <w:t>between</w:t>
                          </w:r>
                          <w:r>
                            <w:rPr>
                              <w:color w:val="231F20"/>
                              <w:spacing w:val="-1"/>
                              <w:sz w:val="10"/>
                            </w:rPr>
                            <w:t> </w:t>
                          </w:r>
                          <w:r>
                            <w:rPr>
                              <w:color w:val="231F20"/>
                              <w:sz w:val="10"/>
                            </w:rPr>
                            <w:t>the</w:t>
                          </w:r>
                          <w:r>
                            <w:rPr>
                              <w:color w:val="231F20"/>
                              <w:spacing w:val="-1"/>
                              <w:sz w:val="10"/>
                            </w:rPr>
                            <w:t> </w:t>
                          </w:r>
                          <w:r>
                            <w:rPr>
                              <w:color w:val="231F20"/>
                              <w:sz w:val="10"/>
                            </w:rPr>
                            <w:t>parties,</w:t>
                          </w:r>
                          <w:r>
                            <w:rPr>
                              <w:color w:val="231F20"/>
                              <w:spacing w:val="-1"/>
                              <w:sz w:val="10"/>
                            </w:rPr>
                            <w:t> </w:t>
                          </w:r>
                          <w:r>
                            <w:rPr>
                              <w:color w:val="231F20"/>
                              <w:sz w:val="10"/>
                            </w:rPr>
                            <w:t>but</w:t>
                          </w:r>
                          <w:r>
                            <w:rPr>
                              <w:color w:val="231F20"/>
                              <w:spacing w:val="-1"/>
                              <w:sz w:val="10"/>
                            </w:rPr>
                            <w:t> </w:t>
                          </w:r>
                          <w:r>
                            <w:rPr>
                              <w:color w:val="231F20"/>
                              <w:sz w:val="10"/>
                            </w:rPr>
                            <w:t>are</w:t>
                          </w:r>
                          <w:r>
                            <w:rPr>
                              <w:color w:val="231F20"/>
                              <w:spacing w:val="-1"/>
                              <w:sz w:val="10"/>
                            </w:rPr>
                            <w:t> </w:t>
                          </w:r>
                          <w:r>
                            <w:rPr>
                              <w:color w:val="231F20"/>
                              <w:sz w:val="10"/>
                            </w:rPr>
                            <w:t>merely</w:t>
                          </w:r>
                          <w:r>
                            <w:rPr>
                              <w:color w:val="231F20"/>
                              <w:spacing w:val="-1"/>
                              <w:sz w:val="10"/>
                            </w:rPr>
                            <w:t> </w:t>
                          </w:r>
                          <w:r>
                            <w:rPr>
                              <w:color w:val="231F20"/>
                              <w:sz w:val="10"/>
                            </w:rPr>
                            <w:t>ClimateMaster’s</w:t>
                          </w:r>
                          <w:r>
                            <w:rPr>
                              <w:color w:val="231F20"/>
                              <w:spacing w:val="-1"/>
                              <w:sz w:val="10"/>
                            </w:rPr>
                            <w:t> </w:t>
                          </w:r>
                          <w:r>
                            <w:rPr>
                              <w:color w:val="231F20"/>
                              <w:sz w:val="10"/>
                            </w:rPr>
                            <w:t>opinion</w:t>
                          </w:r>
                          <w:r>
                            <w:rPr>
                              <w:color w:val="231F20"/>
                              <w:spacing w:val="-1"/>
                              <w:sz w:val="10"/>
                            </w:rPr>
                            <w:t> </w:t>
                          </w:r>
                          <w:r>
                            <w:rPr>
                              <w:color w:val="231F20"/>
                              <w:sz w:val="10"/>
                            </w:rPr>
                            <w:t>or</w:t>
                          </w:r>
                          <w:r>
                            <w:rPr>
                              <w:color w:val="231F20"/>
                              <w:spacing w:val="-1"/>
                              <w:sz w:val="10"/>
                            </w:rPr>
                            <w:t> </w:t>
                          </w:r>
                          <w:r>
                            <w:rPr>
                              <w:color w:val="231F20"/>
                              <w:sz w:val="10"/>
                            </w:rPr>
                            <w:t>commendation</w:t>
                          </w:r>
                          <w:r>
                            <w:rPr>
                              <w:color w:val="231F20"/>
                              <w:spacing w:val="-1"/>
                              <w:sz w:val="10"/>
                            </w:rPr>
                            <w:t> </w:t>
                          </w:r>
                          <w:r>
                            <w:rPr>
                              <w:color w:val="231F20"/>
                              <w:sz w:val="10"/>
                            </w:rPr>
                            <w:t>of</w:t>
                          </w:r>
                          <w:r>
                            <w:rPr>
                              <w:color w:val="231F20"/>
                              <w:spacing w:val="-1"/>
                              <w:sz w:val="10"/>
                            </w:rPr>
                            <w:t> </w:t>
                          </w:r>
                          <w:r>
                            <w:rPr>
                              <w:color w:val="231F20"/>
                              <w:sz w:val="10"/>
                            </w:rPr>
                            <w:t>its</w:t>
                          </w:r>
                          <w:r>
                            <w:rPr>
                              <w:color w:val="231F20"/>
                              <w:spacing w:val="-1"/>
                              <w:sz w:val="10"/>
                            </w:rPr>
                            <w:t> </w:t>
                          </w:r>
                          <w:r>
                            <w:rPr>
                              <w:color w:val="231F20"/>
                              <w:sz w:val="10"/>
                            </w:rPr>
                            <w:t>products.</w:t>
                          </w:r>
                          <w:r>
                            <w:rPr>
                              <w:color w:val="231F20"/>
                              <w:spacing w:val="-1"/>
                              <w:sz w:val="10"/>
                            </w:rPr>
                            <w:t> </w:t>
                          </w:r>
                          <w:r>
                            <w:rPr>
                              <w:color w:val="231F20"/>
                              <w:sz w:val="10"/>
                            </w:rPr>
                            <w:t>The</w:t>
                          </w:r>
                          <w:r>
                            <w:rPr>
                              <w:color w:val="231F20"/>
                              <w:spacing w:val="-1"/>
                              <w:sz w:val="10"/>
                            </w:rPr>
                            <w:t> </w:t>
                          </w:r>
                          <w:r>
                            <w:rPr>
                              <w:color w:val="231F20"/>
                              <w:sz w:val="10"/>
                            </w:rPr>
                            <w:t>latest</w:t>
                          </w:r>
                          <w:r>
                            <w:rPr>
                              <w:color w:val="231F20"/>
                              <w:spacing w:val="-1"/>
                              <w:sz w:val="10"/>
                            </w:rPr>
                            <w:t> </w:t>
                          </w:r>
                          <w:r>
                            <w:rPr>
                              <w:color w:val="231F20"/>
                              <w:sz w:val="10"/>
                            </w:rPr>
                            <w:t>version</w:t>
                          </w:r>
                          <w:r>
                            <w:rPr>
                              <w:color w:val="231F20"/>
                              <w:spacing w:val="-1"/>
                              <w:sz w:val="10"/>
                            </w:rPr>
                            <w:t> </w:t>
                          </w:r>
                          <w:r>
                            <w:rPr>
                              <w:color w:val="231F20"/>
                              <w:sz w:val="10"/>
                            </w:rPr>
                            <w:t>of</w:t>
                          </w:r>
                          <w:r>
                            <w:rPr>
                              <w:color w:val="231F20"/>
                              <w:spacing w:val="-1"/>
                              <w:sz w:val="10"/>
                            </w:rPr>
                            <w:t> </w:t>
                          </w:r>
                          <w:r>
                            <w:rPr>
                              <w:color w:val="231F20"/>
                              <w:sz w:val="10"/>
                            </w:rPr>
                            <w:t>this</w:t>
                          </w:r>
                          <w:r>
                            <w:rPr>
                              <w:color w:val="231F20"/>
                              <w:spacing w:val="-1"/>
                              <w:sz w:val="10"/>
                            </w:rPr>
                            <w:t> </w:t>
                          </w:r>
                          <w:r>
                            <w:rPr>
                              <w:color w:val="231F20"/>
                              <w:sz w:val="10"/>
                            </w:rPr>
                            <w:t>document</w:t>
                          </w:r>
                          <w:r>
                            <w:rPr>
                              <w:color w:val="231F20"/>
                              <w:spacing w:val="-1"/>
                              <w:sz w:val="10"/>
                            </w:rPr>
                            <w:t> </w:t>
                          </w:r>
                          <w:r>
                            <w:rPr>
                              <w:color w:val="231F20"/>
                              <w:sz w:val="10"/>
                            </w:rPr>
                            <w:t>is</w:t>
                          </w:r>
                          <w:r>
                            <w:rPr>
                              <w:color w:val="231F20"/>
                              <w:spacing w:val="-1"/>
                              <w:sz w:val="10"/>
                            </w:rPr>
                            <w:t> </w:t>
                          </w:r>
                          <w:r>
                            <w:rPr>
                              <w:color w:val="231F20"/>
                              <w:sz w:val="10"/>
                            </w:rPr>
                            <w:t>available</w:t>
                          </w:r>
                          <w:r>
                            <w:rPr>
                              <w:color w:val="231F20"/>
                              <w:spacing w:val="-1"/>
                              <w:sz w:val="10"/>
                            </w:rPr>
                            <w:t> </w:t>
                          </w:r>
                          <w:r>
                            <w:rPr>
                              <w:color w:val="231F20"/>
                              <w:sz w:val="10"/>
                            </w:rPr>
                            <w:t>at</w:t>
                          </w:r>
                          <w:r>
                            <w:rPr>
                              <w:color w:val="231F20"/>
                              <w:spacing w:val="-1"/>
                              <w:sz w:val="10"/>
                            </w:rPr>
                            <w:t> </w:t>
                          </w:r>
                          <w:hyperlink r:id="rId1">
                            <w:r>
                              <w:rPr>
                                <w:color w:val="231F20"/>
                                <w:sz w:val="10"/>
                              </w:rPr>
                              <w:t>www.climatemaster.com.</w:t>
                            </w:r>
                          </w:hyperlink>
                        </w:p>
                        <w:p>
                          <w:pPr>
                            <w:spacing w:line="107" w:lineRule="exact" w:before="0"/>
                            <w:ind w:left="20" w:right="0" w:firstLine="0"/>
                            <w:jc w:val="left"/>
                            <w:rPr>
                              <w:sz w:val="10"/>
                            </w:rPr>
                          </w:pPr>
                          <w:r>
                            <w:rPr>
                              <w:color w:val="231F20"/>
                              <w:sz w:val="10"/>
                            </w:rPr>
                            <w:t>Engineered</w:t>
                          </w:r>
                          <w:r>
                            <w:rPr>
                              <w:color w:val="231F20"/>
                              <w:spacing w:val="-3"/>
                              <w:sz w:val="10"/>
                            </w:rPr>
                            <w:t> </w:t>
                          </w:r>
                          <w:r>
                            <w:rPr>
                              <w:color w:val="231F20"/>
                              <w:sz w:val="10"/>
                            </w:rPr>
                            <w:t>and</w:t>
                          </w:r>
                          <w:r>
                            <w:rPr>
                              <w:color w:val="231F20"/>
                              <w:spacing w:val="-3"/>
                              <w:sz w:val="10"/>
                            </w:rPr>
                            <w:t> </w:t>
                          </w:r>
                          <w:r>
                            <w:rPr>
                              <w:color w:val="231F20"/>
                              <w:sz w:val="10"/>
                            </w:rPr>
                            <w:t>assembled</w:t>
                          </w:r>
                          <w:r>
                            <w:rPr>
                              <w:color w:val="231F20"/>
                              <w:spacing w:val="-3"/>
                              <w:sz w:val="10"/>
                            </w:rPr>
                            <w:t> </w:t>
                          </w:r>
                          <w:r>
                            <w:rPr>
                              <w:color w:val="231F20"/>
                              <w:sz w:val="10"/>
                            </w:rPr>
                            <w:t>in</w:t>
                          </w:r>
                          <w:r>
                            <w:rPr>
                              <w:color w:val="231F20"/>
                              <w:spacing w:val="-3"/>
                              <w:sz w:val="10"/>
                            </w:rPr>
                            <w:t> </w:t>
                          </w:r>
                          <w:r>
                            <w:rPr>
                              <w:color w:val="231F20"/>
                              <w:sz w:val="10"/>
                            </w:rPr>
                            <w:t>the</w:t>
                          </w:r>
                          <w:r>
                            <w:rPr>
                              <w:color w:val="231F20"/>
                              <w:spacing w:val="-3"/>
                              <w:sz w:val="10"/>
                            </w:rPr>
                            <w:t> </w:t>
                          </w:r>
                          <w:r>
                            <w:rPr>
                              <w:color w:val="231F20"/>
                              <w:sz w:val="10"/>
                            </w:rPr>
                            <w:t>USA.</w:t>
                          </w:r>
                          <w:r>
                            <w:rPr>
                              <w:color w:val="231F20"/>
                              <w:spacing w:val="-2"/>
                              <w:sz w:val="10"/>
                            </w:rPr>
                            <w:t> </w:t>
                          </w:r>
                          <w:r>
                            <w:rPr>
                              <w:color w:val="231F20"/>
                              <w:sz w:val="10"/>
                            </w:rPr>
                            <w:t>©</w:t>
                          </w:r>
                          <w:r>
                            <w:rPr>
                              <w:color w:val="231F20"/>
                              <w:spacing w:val="-3"/>
                              <w:sz w:val="10"/>
                            </w:rPr>
                            <w:t> </w:t>
                          </w:r>
                          <w:r>
                            <w:rPr>
                              <w:color w:val="231F20"/>
                              <w:sz w:val="10"/>
                            </w:rPr>
                            <w:t>ClimateMaster,</w:t>
                          </w:r>
                          <w:r>
                            <w:rPr>
                              <w:color w:val="231F20"/>
                              <w:spacing w:val="-3"/>
                              <w:sz w:val="10"/>
                            </w:rPr>
                            <w:t> </w:t>
                          </w:r>
                          <w:r>
                            <w:rPr>
                              <w:color w:val="231F20"/>
                              <w:sz w:val="10"/>
                            </w:rPr>
                            <w:t>Inc.</w:t>
                          </w:r>
                          <w:r>
                            <w:rPr>
                              <w:color w:val="231F20"/>
                              <w:spacing w:val="-3"/>
                              <w:sz w:val="10"/>
                            </w:rPr>
                            <w:t> </w:t>
                          </w:r>
                          <w:r>
                            <w:rPr>
                              <w:color w:val="231F20"/>
                              <w:sz w:val="10"/>
                            </w:rPr>
                            <w:t>All</w:t>
                          </w:r>
                          <w:r>
                            <w:rPr>
                              <w:color w:val="231F20"/>
                              <w:spacing w:val="-3"/>
                              <w:sz w:val="10"/>
                            </w:rPr>
                            <w:t> </w:t>
                          </w:r>
                          <w:r>
                            <w:rPr>
                              <w:color w:val="231F20"/>
                              <w:sz w:val="10"/>
                            </w:rPr>
                            <w:t>Rights</w:t>
                          </w:r>
                          <w:r>
                            <w:rPr>
                              <w:color w:val="231F20"/>
                              <w:spacing w:val="-3"/>
                              <w:sz w:val="10"/>
                            </w:rPr>
                            <w:t> </w:t>
                          </w:r>
                          <w:r>
                            <w:rPr>
                              <w:color w:val="231F20"/>
                              <w:sz w:val="10"/>
                            </w:rPr>
                            <w:t>Reserved</w:t>
                          </w:r>
                          <w:r>
                            <w:rPr>
                              <w:color w:val="231F20"/>
                              <w:spacing w:val="-2"/>
                              <w:sz w:val="10"/>
                            </w:rPr>
                            <w:t> </w:t>
                          </w:r>
                          <w:r>
                            <w:rPr>
                              <w:color w:val="231F20"/>
                              <w:spacing w:val="-4"/>
                              <w:sz w:val="10"/>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4pt;margin-top:730.864563pt;width:523.4500pt;height:22.95pt;mso-position-horizontal-relative:page;mso-position-vertical-relative:page;z-index:-15954432" type="#_x0000_t202" id="docshape2" filled="false" stroked="false">
              <v:textbox inset="0,0,0,0">
                <w:txbxContent>
                  <w:p>
                    <w:pPr>
                      <w:spacing w:line="184" w:lineRule="auto" w:before="37"/>
                      <w:ind w:left="20" w:right="0" w:firstLine="0"/>
                      <w:jc w:val="left"/>
                      <w:rPr>
                        <w:sz w:val="10"/>
                      </w:rPr>
                    </w:pPr>
                    <w:r>
                      <w:rPr>
                        <w:color w:val="231F20"/>
                        <w:sz w:val="10"/>
                      </w:rPr>
                      <w:t>ClimateMaster works continually to improve its products. As a result, the design and specifications of each product at the time of order may be changed without notice and may not be as described herein. Please</w:t>
                    </w:r>
                    <w:r>
                      <w:rPr>
                        <w:color w:val="231F20"/>
                        <w:spacing w:val="40"/>
                        <w:sz w:val="10"/>
                      </w:rPr>
                      <w:t> </w:t>
                    </w:r>
                    <w:r>
                      <w:rPr>
                        <w:color w:val="231F20"/>
                        <w:sz w:val="10"/>
                      </w:rPr>
                      <w:t>contact</w:t>
                    </w:r>
                    <w:r>
                      <w:rPr>
                        <w:color w:val="231F20"/>
                        <w:spacing w:val="-5"/>
                        <w:sz w:val="10"/>
                      </w:rPr>
                      <w:t> </w:t>
                    </w:r>
                    <w:r>
                      <w:rPr>
                        <w:color w:val="231F20"/>
                        <w:sz w:val="10"/>
                      </w:rPr>
                      <w:t>ClimateMaster’s</w:t>
                    </w:r>
                    <w:r>
                      <w:rPr>
                        <w:color w:val="231F20"/>
                        <w:spacing w:val="-5"/>
                        <w:sz w:val="10"/>
                      </w:rPr>
                      <w:t> </w:t>
                    </w:r>
                    <w:r>
                      <w:rPr>
                        <w:color w:val="231F20"/>
                        <w:sz w:val="10"/>
                      </w:rPr>
                      <w:t>Customer</w:t>
                    </w:r>
                    <w:r>
                      <w:rPr>
                        <w:color w:val="231F20"/>
                        <w:spacing w:val="-5"/>
                        <w:sz w:val="10"/>
                      </w:rPr>
                      <w:t> </w:t>
                    </w:r>
                    <w:r>
                      <w:rPr>
                        <w:color w:val="231F20"/>
                        <w:sz w:val="10"/>
                      </w:rPr>
                      <w:t>Service</w:t>
                    </w:r>
                    <w:r>
                      <w:rPr>
                        <w:color w:val="231F20"/>
                        <w:spacing w:val="-5"/>
                        <w:sz w:val="10"/>
                      </w:rPr>
                      <w:t> </w:t>
                    </w:r>
                    <w:r>
                      <w:rPr>
                        <w:color w:val="231F20"/>
                        <w:sz w:val="10"/>
                      </w:rPr>
                      <w:t>Department</w:t>
                    </w:r>
                    <w:r>
                      <w:rPr>
                        <w:color w:val="231F20"/>
                        <w:spacing w:val="-5"/>
                        <w:sz w:val="10"/>
                      </w:rPr>
                      <w:t> </w:t>
                    </w:r>
                    <w:r>
                      <w:rPr>
                        <w:color w:val="231F20"/>
                        <w:sz w:val="10"/>
                      </w:rPr>
                      <w:t>at</w:t>
                    </w:r>
                    <w:r>
                      <w:rPr>
                        <w:color w:val="231F20"/>
                        <w:spacing w:val="-5"/>
                        <w:sz w:val="10"/>
                      </w:rPr>
                      <w:t> </w:t>
                    </w:r>
                    <w:r>
                      <w:rPr>
                        <w:color w:val="231F20"/>
                        <w:sz w:val="10"/>
                      </w:rPr>
                      <w:t>(405)</w:t>
                    </w:r>
                    <w:r>
                      <w:rPr>
                        <w:color w:val="231F20"/>
                        <w:spacing w:val="-5"/>
                        <w:sz w:val="10"/>
                      </w:rPr>
                      <w:t> </w:t>
                    </w:r>
                    <w:r>
                      <w:rPr>
                        <w:color w:val="231F20"/>
                        <w:sz w:val="10"/>
                      </w:rPr>
                      <w:t>745-6000</w:t>
                    </w:r>
                    <w:r>
                      <w:rPr>
                        <w:color w:val="231F20"/>
                        <w:spacing w:val="-5"/>
                        <w:sz w:val="10"/>
                      </w:rPr>
                      <w:t> </w:t>
                    </w:r>
                    <w:r>
                      <w:rPr>
                        <w:color w:val="231F20"/>
                        <w:sz w:val="10"/>
                      </w:rPr>
                      <w:t>for</w:t>
                    </w:r>
                    <w:r>
                      <w:rPr>
                        <w:color w:val="231F20"/>
                        <w:spacing w:val="-5"/>
                        <w:sz w:val="10"/>
                      </w:rPr>
                      <w:t> </w:t>
                    </w:r>
                    <w:r>
                      <w:rPr>
                        <w:color w:val="231F20"/>
                        <w:sz w:val="10"/>
                      </w:rPr>
                      <w:t>specific</w:t>
                    </w:r>
                    <w:r>
                      <w:rPr>
                        <w:color w:val="231F20"/>
                        <w:spacing w:val="-5"/>
                        <w:sz w:val="10"/>
                      </w:rPr>
                      <w:t> </w:t>
                    </w:r>
                    <w:r>
                      <w:rPr>
                        <w:color w:val="231F20"/>
                        <w:sz w:val="10"/>
                      </w:rPr>
                      <w:t>information</w:t>
                    </w:r>
                    <w:r>
                      <w:rPr>
                        <w:color w:val="231F20"/>
                        <w:spacing w:val="-5"/>
                        <w:sz w:val="10"/>
                      </w:rPr>
                      <w:t> </w:t>
                    </w:r>
                    <w:r>
                      <w:rPr>
                        <w:color w:val="231F20"/>
                        <w:sz w:val="10"/>
                      </w:rPr>
                      <w:t>on</w:t>
                    </w:r>
                    <w:r>
                      <w:rPr>
                        <w:color w:val="231F20"/>
                        <w:spacing w:val="-5"/>
                        <w:sz w:val="10"/>
                      </w:rPr>
                      <w:t> </w:t>
                    </w:r>
                    <w:r>
                      <w:rPr>
                        <w:color w:val="231F20"/>
                        <w:sz w:val="10"/>
                      </w:rPr>
                      <w:t>the</w:t>
                    </w:r>
                    <w:r>
                      <w:rPr>
                        <w:color w:val="231F20"/>
                        <w:spacing w:val="-5"/>
                        <w:sz w:val="10"/>
                      </w:rPr>
                      <w:t> </w:t>
                    </w:r>
                    <w:r>
                      <w:rPr>
                        <w:color w:val="231F20"/>
                        <w:sz w:val="10"/>
                      </w:rPr>
                      <w:t>current</w:t>
                    </w:r>
                    <w:r>
                      <w:rPr>
                        <w:color w:val="231F20"/>
                        <w:spacing w:val="-5"/>
                        <w:sz w:val="10"/>
                      </w:rPr>
                      <w:t> </w:t>
                    </w:r>
                    <w:r>
                      <w:rPr>
                        <w:color w:val="231F20"/>
                        <w:sz w:val="10"/>
                      </w:rPr>
                      <w:t>design</w:t>
                    </w:r>
                    <w:r>
                      <w:rPr>
                        <w:color w:val="231F20"/>
                        <w:spacing w:val="-5"/>
                        <w:sz w:val="10"/>
                      </w:rPr>
                      <w:t> </w:t>
                    </w:r>
                    <w:r>
                      <w:rPr>
                        <w:color w:val="231F20"/>
                        <w:sz w:val="10"/>
                      </w:rPr>
                      <w:t>and</w:t>
                    </w:r>
                    <w:r>
                      <w:rPr>
                        <w:color w:val="231F20"/>
                        <w:spacing w:val="-5"/>
                        <w:sz w:val="10"/>
                      </w:rPr>
                      <w:t> </w:t>
                    </w:r>
                    <w:r>
                      <w:rPr>
                        <w:color w:val="231F20"/>
                        <w:sz w:val="10"/>
                      </w:rPr>
                      <w:t>specifications.</w:t>
                    </w:r>
                    <w:r>
                      <w:rPr>
                        <w:color w:val="231F20"/>
                        <w:spacing w:val="-5"/>
                        <w:sz w:val="10"/>
                      </w:rPr>
                      <w:t> </w:t>
                    </w:r>
                    <w:r>
                      <w:rPr>
                        <w:color w:val="231F20"/>
                        <w:sz w:val="10"/>
                      </w:rPr>
                      <w:t>Statements</w:t>
                    </w:r>
                    <w:r>
                      <w:rPr>
                        <w:color w:val="231F20"/>
                        <w:spacing w:val="-5"/>
                        <w:sz w:val="10"/>
                      </w:rPr>
                      <w:t> </w:t>
                    </w:r>
                    <w:r>
                      <w:rPr>
                        <w:color w:val="231F20"/>
                        <w:sz w:val="10"/>
                      </w:rPr>
                      <w:t>and</w:t>
                    </w:r>
                    <w:r>
                      <w:rPr>
                        <w:color w:val="231F20"/>
                        <w:spacing w:val="-5"/>
                        <w:sz w:val="10"/>
                      </w:rPr>
                      <w:t> </w:t>
                    </w:r>
                    <w:r>
                      <w:rPr>
                        <w:color w:val="231F20"/>
                        <w:sz w:val="10"/>
                      </w:rPr>
                      <w:t>other</w:t>
                    </w:r>
                    <w:r>
                      <w:rPr>
                        <w:color w:val="231F20"/>
                        <w:spacing w:val="-5"/>
                        <w:sz w:val="10"/>
                      </w:rPr>
                      <w:t> </w:t>
                    </w:r>
                    <w:r>
                      <w:rPr>
                        <w:color w:val="231F20"/>
                        <w:sz w:val="10"/>
                      </w:rPr>
                      <w:t>information</w:t>
                    </w:r>
                    <w:r>
                      <w:rPr>
                        <w:color w:val="231F20"/>
                        <w:spacing w:val="-5"/>
                        <w:sz w:val="10"/>
                      </w:rPr>
                      <w:t> </w:t>
                    </w:r>
                    <w:r>
                      <w:rPr>
                        <w:color w:val="231F20"/>
                        <w:sz w:val="10"/>
                      </w:rPr>
                      <w:t>contained</w:t>
                    </w:r>
                    <w:r>
                      <w:rPr>
                        <w:color w:val="231F20"/>
                        <w:spacing w:val="-5"/>
                        <w:sz w:val="10"/>
                      </w:rPr>
                      <w:t> </w:t>
                    </w:r>
                    <w:r>
                      <w:rPr>
                        <w:color w:val="231F20"/>
                        <w:sz w:val="10"/>
                      </w:rPr>
                      <w:t>herein</w:t>
                    </w:r>
                    <w:r>
                      <w:rPr>
                        <w:color w:val="231F20"/>
                        <w:spacing w:val="-5"/>
                        <w:sz w:val="10"/>
                      </w:rPr>
                      <w:t> </w:t>
                    </w:r>
                    <w:r>
                      <w:rPr>
                        <w:color w:val="231F20"/>
                        <w:sz w:val="10"/>
                      </w:rPr>
                      <w:t>are</w:t>
                    </w:r>
                    <w:r>
                      <w:rPr>
                        <w:color w:val="231F20"/>
                        <w:spacing w:val="-5"/>
                        <w:sz w:val="10"/>
                      </w:rPr>
                      <w:t> </w:t>
                    </w:r>
                    <w:r>
                      <w:rPr>
                        <w:color w:val="231F20"/>
                        <w:sz w:val="10"/>
                      </w:rPr>
                      <w:t>not</w:t>
                    </w:r>
                    <w:r>
                      <w:rPr>
                        <w:color w:val="231F20"/>
                        <w:spacing w:val="-5"/>
                        <w:sz w:val="10"/>
                      </w:rPr>
                      <w:t> </w:t>
                    </w:r>
                    <w:r>
                      <w:rPr>
                        <w:color w:val="231F20"/>
                        <w:sz w:val="10"/>
                      </w:rPr>
                      <w:t>express</w:t>
                    </w:r>
                    <w:r>
                      <w:rPr>
                        <w:color w:val="231F20"/>
                        <w:spacing w:val="-5"/>
                        <w:sz w:val="10"/>
                      </w:rPr>
                      <w:t> </w:t>
                    </w:r>
                    <w:r>
                      <w:rPr>
                        <w:color w:val="231F20"/>
                        <w:sz w:val="10"/>
                      </w:rPr>
                      <w:t>warranties</w:t>
                    </w:r>
                    <w:r>
                      <w:rPr>
                        <w:color w:val="231F20"/>
                        <w:spacing w:val="40"/>
                        <w:sz w:val="10"/>
                      </w:rPr>
                      <w:t> </w:t>
                    </w:r>
                    <w:r>
                      <w:rPr>
                        <w:color w:val="231F20"/>
                        <w:sz w:val="10"/>
                      </w:rPr>
                      <w:t>and</w:t>
                    </w:r>
                    <w:r>
                      <w:rPr>
                        <w:color w:val="231F20"/>
                        <w:spacing w:val="-1"/>
                        <w:sz w:val="10"/>
                      </w:rPr>
                      <w:t> </w:t>
                    </w:r>
                    <w:r>
                      <w:rPr>
                        <w:color w:val="231F20"/>
                        <w:sz w:val="10"/>
                      </w:rPr>
                      <w:t>do</w:t>
                    </w:r>
                    <w:r>
                      <w:rPr>
                        <w:color w:val="231F20"/>
                        <w:spacing w:val="-1"/>
                        <w:sz w:val="10"/>
                      </w:rPr>
                      <w:t> </w:t>
                    </w:r>
                    <w:r>
                      <w:rPr>
                        <w:color w:val="231F20"/>
                        <w:sz w:val="10"/>
                      </w:rPr>
                      <w:t>not</w:t>
                    </w:r>
                    <w:r>
                      <w:rPr>
                        <w:color w:val="231F20"/>
                        <w:spacing w:val="-1"/>
                        <w:sz w:val="10"/>
                      </w:rPr>
                      <w:t> </w:t>
                    </w:r>
                    <w:r>
                      <w:rPr>
                        <w:color w:val="231F20"/>
                        <w:sz w:val="10"/>
                      </w:rPr>
                      <w:t>form</w:t>
                    </w:r>
                    <w:r>
                      <w:rPr>
                        <w:color w:val="231F20"/>
                        <w:spacing w:val="-1"/>
                        <w:sz w:val="10"/>
                      </w:rPr>
                      <w:t> </w:t>
                    </w:r>
                    <w:r>
                      <w:rPr>
                        <w:color w:val="231F20"/>
                        <w:sz w:val="10"/>
                      </w:rPr>
                      <w:t>the</w:t>
                    </w:r>
                    <w:r>
                      <w:rPr>
                        <w:color w:val="231F20"/>
                        <w:spacing w:val="-1"/>
                        <w:sz w:val="10"/>
                      </w:rPr>
                      <w:t> </w:t>
                    </w:r>
                    <w:r>
                      <w:rPr>
                        <w:color w:val="231F20"/>
                        <w:sz w:val="10"/>
                      </w:rPr>
                      <w:t>basis</w:t>
                    </w:r>
                    <w:r>
                      <w:rPr>
                        <w:color w:val="231F20"/>
                        <w:spacing w:val="-1"/>
                        <w:sz w:val="10"/>
                      </w:rPr>
                      <w:t> </w:t>
                    </w:r>
                    <w:r>
                      <w:rPr>
                        <w:color w:val="231F20"/>
                        <w:sz w:val="10"/>
                      </w:rPr>
                      <w:t>of</w:t>
                    </w:r>
                    <w:r>
                      <w:rPr>
                        <w:color w:val="231F20"/>
                        <w:spacing w:val="-1"/>
                        <w:sz w:val="10"/>
                      </w:rPr>
                      <w:t> </w:t>
                    </w:r>
                    <w:r>
                      <w:rPr>
                        <w:color w:val="231F20"/>
                        <w:sz w:val="10"/>
                      </w:rPr>
                      <w:t>any</w:t>
                    </w:r>
                    <w:r>
                      <w:rPr>
                        <w:color w:val="231F20"/>
                        <w:spacing w:val="-1"/>
                        <w:sz w:val="10"/>
                      </w:rPr>
                      <w:t> </w:t>
                    </w:r>
                    <w:r>
                      <w:rPr>
                        <w:color w:val="231F20"/>
                        <w:sz w:val="10"/>
                      </w:rPr>
                      <w:t>bargain</w:t>
                    </w:r>
                    <w:r>
                      <w:rPr>
                        <w:color w:val="231F20"/>
                        <w:spacing w:val="-1"/>
                        <w:sz w:val="10"/>
                      </w:rPr>
                      <w:t> </w:t>
                    </w:r>
                    <w:r>
                      <w:rPr>
                        <w:color w:val="231F20"/>
                        <w:sz w:val="10"/>
                      </w:rPr>
                      <w:t>between</w:t>
                    </w:r>
                    <w:r>
                      <w:rPr>
                        <w:color w:val="231F20"/>
                        <w:spacing w:val="-1"/>
                        <w:sz w:val="10"/>
                      </w:rPr>
                      <w:t> </w:t>
                    </w:r>
                    <w:r>
                      <w:rPr>
                        <w:color w:val="231F20"/>
                        <w:sz w:val="10"/>
                      </w:rPr>
                      <w:t>the</w:t>
                    </w:r>
                    <w:r>
                      <w:rPr>
                        <w:color w:val="231F20"/>
                        <w:spacing w:val="-1"/>
                        <w:sz w:val="10"/>
                      </w:rPr>
                      <w:t> </w:t>
                    </w:r>
                    <w:r>
                      <w:rPr>
                        <w:color w:val="231F20"/>
                        <w:sz w:val="10"/>
                      </w:rPr>
                      <w:t>parties,</w:t>
                    </w:r>
                    <w:r>
                      <w:rPr>
                        <w:color w:val="231F20"/>
                        <w:spacing w:val="-1"/>
                        <w:sz w:val="10"/>
                      </w:rPr>
                      <w:t> </w:t>
                    </w:r>
                    <w:r>
                      <w:rPr>
                        <w:color w:val="231F20"/>
                        <w:sz w:val="10"/>
                      </w:rPr>
                      <w:t>but</w:t>
                    </w:r>
                    <w:r>
                      <w:rPr>
                        <w:color w:val="231F20"/>
                        <w:spacing w:val="-1"/>
                        <w:sz w:val="10"/>
                      </w:rPr>
                      <w:t> </w:t>
                    </w:r>
                    <w:r>
                      <w:rPr>
                        <w:color w:val="231F20"/>
                        <w:sz w:val="10"/>
                      </w:rPr>
                      <w:t>are</w:t>
                    </w:r>
                    <w:r>
                      <w:rPr>
                        <w:color w:val="231F20"/>
                        <w:spacing w:val="-1"/>
                        <w:sz w:val="10"/>
                      </w:rPr>
                      <w:t> </w:t>
                    </w:r>
                    <w:r>
                      <w:rPr>
                        <w:color w:val="231F20"/>
                        <w:sz w:val="10"/>
                      </w:rPr>
                      <w:t>merely</w:t>
                    </w:r>
                    <w:r>
                      <w:rPr>
                        <w:color w:val="231F20"/>
                        <w:spacing w:val="-1"/>
                        <w:sz w:val="10"/>
                      </w:rPr>
                      <w:t> </w:t>
                    </w:r>
                    <w:r>
                      <w:rPr>
                        <w:color w:val="231F20"/>
                        <w:sz w:val="10"/>
                      </w:rPr>
                      <w:t>ClimateMaster’s</w:t>
                    </w:r>
                    <w:r>
                      <w:rPr>
                        <w:color w:val="231F20"/>
                        <w:spacing w:val="-1"/>
                        <w:sz w:val="10"/>
                      </w:rPr>
                      <w:t> </w:t>
                    </w:r>
                    <w:r>
                      <w:rPr>
                        <w:color w:val="231F20"/>
                        <w:sz w:val="10"/>
                      </w:rPr>
                      <w:t>opinion</w:t>
                    </w:r>
                    <w:r>
                      <w:rPr>
                        <w:color w:val="231F20"/>
                        <w:spacing w:val="-1"/>
                        <w:sz w:val="10"/>
                      </w:rPr>
                      <w:t> </w:t>
                    </w:r>
                    <w:r>
                      <w:rPr>
                        <w:color w:val="231F20"/>
                        <w:sz w:val="10"/>
                      </w:rPr>
                      <w:t>or</w:t>
                    </w:r>
                    <w:r>
                      <w:rPr>
                        <w:color w:val="231F20"/>
                        <w:spacing w:val="-1"/>
                        <w:sz w:val="10"/>
                      </w:rPr>
                      <w:t> </w:t>
                    </w:r>
                    <w:r>
                      <w:rPr>
                        <w:color w:val="231F20"/>
                        <w:sz w:val="10"/>
                      </w:rPr>
                      <w:t>commendation</w:t>
                    </w:r>
                    <w:r>
                      <w:rPr>
                        <w:color w:val="231F20"/>
                        <w:spacing w:val="-1"/>
                        <w:sz w:val="10"/>
                      </w:rPr>
                      <w:t> </w:t>
                    </w:r>
                    <w:r>
                      <w:rPr>
                        <w:color w:val="231F20"/>
                        <w:sz w:val="10"/>
                      </w:rPr>
                      <w:t>of</w:t>
                    </w:r>
                    <w:r>
                      <w:rPr>
                        <w:color w:val="231F20"/>
                        <w:spacing w:val="-1"/>
                        <w:sz w:val="10"/>
                      </w:rPr>
                      <w:t> </w:t>
                    </w:r>
                    <w:r>
                      <w:rPr>
                        <w:color w:val="231F20"/>
                        <w:sz w:val="10"/>
                      </w:rPr>
                      <w:t>its</w:t>
                    </w:r>
                    <w:r>
                      <w:rPr>
                        <w:color w:val="231F20"/>
                        <w:spacing w:val="-1"/>
                        <w:sz w:val="10"/>
                      </w:rPr>
                      <w:t> </w:t>
                    </w:r>
                    <w:r>
                      <w:rPr>
                        <w:color w:val="231F20"/>
                        <w:sz w:val="10"/>
                      </w:rPr>
                      <w:t>products.</w:t>
                    </w:r>
                    <w:r>
                      <w:rPr>
                        <w:color w:val="231F20"/>
                        <w:spacing w:val="-1"/>
                        <w:sz w:val="10"/>
                      </w:rPr>
                      <w:t> </w:t>
                    </w:r>
                    <w:r>
                      <w:rPr>
                        <w:color w:val="231F20"/>
                        <w:sz w:val="10"/>
                      </w:rPr>
                      <w:t>The</w:t>
                    </w:r>
                    <w:r>
                      <w:rPr>
                        <w:color w:val="231F20"/>
                        <w:spacing w:val="-1"/>
                        <w:sz w:val="10"/>
                      </w:rPr>
                      <w:t> </w:t>
                    </w:r>
                    <w:r>
                      <w:rPr>
                        <w:color w:val="231F20"/>
                        <w:sz w:val="10"/>
                      </w:rPr>
                      <w:t>latest</w:t>
                    </w:r>
                    <w:r>
                      <w:rPr>
                        <w:color w:val="231F20"/>
                        <w:spacing w:val="-1"/>
                        <w:sz w:val="10"/>
                      </w:rPr>
                      <w:t> </w:t>
                    </w:r>
                    <w:r>
                      <w:rPr>
                        <w:color w:val="231F20"/>
                        <w:sz w:val="10"/>
                      </w:rPr>
                      <w:t>version</w:t>
                    </w:r>
                    <w:r>
                      <w:rPr>
                        <w:color w:val="231F20"/>
                        <w:spacing w:val="-1"/>
                        <w:sz w:val="10"/>
                      </w:rPr>
                      <w:t> </w:t>
                    </w:r>
                    <w:r>
                      <w:rPr>
                        <w:color w:val="231F20"/>
                        <w:sz w:val="10"/>
                      </w:rPr>
                      <w:t>of</w:t>
                    </w:r>
                    <w:r>
                      <w:rPr>
                        <w:color w:val="231F20"/>
                        <w:spacing w:val="-1"/>
                        <w:sz w:val="10"/>
                      </w:rPr>
                      <w:t> </w:t>
                    </w:r>
                    <w:r>
                      <w:rPr>
                        <w:color w:val="231F20"/>
                        <w:sz w:val="10"/>
                      </w:rPr>
                      <w:t>this</w:t>
                    </w:r>
                    <w:r>
                      <w:rPr>
                        <w:color w:val="231F20"/>
                        <w:spacing w:val="-1"/>
                        <w:sz w:val="10"/>
                      </w:rPr>
                      <w:t> </w:t>
                    </w:r>
                    <w:r>
                      <w:rPr>
                        <w:color w:val="231F20"/>
                        <w:sz w:val="10"/>
                      </w:rPr>
                      <w:t>document</w:t>
                    </w:r>
                    <w:r>
                      <w:rPr>
                        <w:color w:val="231F20"/>
                        <w:spacing w:val="-1"/>
                        <w:sz w:val="10"/>
                      </w:rPr>
                      <w:t> </w:t>
                    </w:r>
                    <w:r>
                      <w:rPr>
                        <w:color w:val="231F20"/>
                        <w:sz w:val="10"/>
                      </w:rPr>
                      <w:t>is</w:t>
                    </w:r>
                    <w:r>
                      <w:rPr>
                        <w:color w:val="231F20"/>
                        <w:spacing w:val="-1"/>
                        <w:sz w:val="10"/>
                      </w:rPr>
                      <w:t> </w:t>
                    </w:r>
                    <w:r>
                      <w:rPr>
                        <w:color w:val="231F20"/>
                        <w:sz w:val="10"/>
                      </w:rPr>
                      <w:t>available</w:t>
                    </w:r>
                    <w:r>
                      <w:rPr>
                        <w:color w:val="231F20"/>
                        <w:spacing w:val="-1"/>
                        <w:sz w:val="10"/>
                      </w:rPr>
                      <w:t> </w:t>
                    </w:r>
                    <w:r>
                      <w:rPr>
                        <w:color w:val="231F20"/>
                        <w:sz w:val="10"/>
                      </w:rPr>
                      <w:t>at</w:t>
                    </w:r>
                    <w:r>
                      <w:rPr>
                        <w:color w:val="231F20"/>
                        <w:spacing w:val="-1"/>
                        <w:sz w:val="10"/>
                      </w:rPr>
                      <w:t> </w:t>
                    </w:r>
                    <w:hyperlink r:id="rId1">
                      <w:r>
                        <w:rPr>
                          <w:color w:val="231F20"/>
                          <w:sz w:val="10"/>
                        </w:rPr>
                        <w:t>www.climatemaster.com.</w:t>
                      </w:r>
                    </w:hyperlink>
                  </w:p>
                  <w:p>
                    <w:pPr>
                      <w:spacing w:line="107" w:lineRule="exact" w:before="0"/>
                      <w:ind w:left="20" w:right="0" w:firstLine="0"/>
                      <w:jc w:val="left"/>
                      <w:rPr>
                        <w:sz w:val="10"/>
                      </w:rPr>
                    </w:pPr>
                    <w:r>
                      <w:rPr>
                        <w:color w:val="231F20"/>
                        <w:sz w:val="10"/>
                      </w:rPr>
                      <w:t>Engineered</w:t>
                    </w:r>
                    <w:r>
                      <w:rPr>
                        <w:color w:val="231F20"/>
                        <w:spacing w:val="-3"/>
                        <w:sz w:val="10"/>
                      </w:rPr>
                      <w:t> </w:t>
                    </w:r>
                    <w:r>
                      <w:rPr>
                        <w:color w:val="231F20"/>
                        <w:sz w:val="10"/>
                      </w:rPr>
                      <w:t>and</w:t>
                    </w:r>
                    <w:r>
                      <w:rPr>
                        <w:color w:val="231F20"/>
                        <w:spacing w:val="-3"/>
                        <w:sz w:val="10"/>
                      </w:rPr>
                      <w:t> </w:t>
                    </w:r>
                    <w:r>
                      <w:rPr>
                        <w:color w:val="231F20"/>
                        <w:sz w:val="10"/>
                      </w:rPr>
                      <w:t>assembled</w:t>
                    </w:r>
                    <w:r>
                      <w:rPr>
                        <w:color w:val="231F20"/>
                        <w:spacing w:val="-3"/>
                        <w:sz w:val="10"/>
                      </w:rPr>
                      <w:t> </w:t>
                    </w:r>
                    <w:r>
                      <w:rPr>
                        <w:color w:val="231F20"/>
                        <w:sz w:val="10"/>
                      </w:rPr>
                      <w:t>in</w:t>
                    </w:r>
                    <w:r>
                      <w:rPr>
                        <w:color w:val="231F20"/>
                        <w:spacing w:val="-3"/>
                        <w:sz w:val="10"/>
                      </w:rPr>
                      <w:t> </w:t>
                    </w:r>
                    <w:r>
                      <w:rPr>
                        <w:color w:val="231F20"/>
                        <w:sz w:val="10"/>
                      </w:rPr>
                      <w:t>the</w:t>
                    </w:r>
                    <w:r>
                      <w:rPr>
                        <w:color w:val="231F20"/>
                        <w:spacing w:val="-3"/>
                        <w:sz w:val="10"/>
                      </w:rPr>
                      <w:t> </w:t>
                    </w:r>
                    <w:r>
                      <w:rPr>
                        <w:color w:val="231F20"/>
                        <w:sz w:val="10"/>
                      </w:rPr>
                      <w:t>USA.</w:t>
                    </w:r>
                    <w:r>
                      <w:rPr>
                        <w:color w:val="231F20"/>
                        <w:spacing w:val="-2"/>
                        <w:sz w:val="10"/>
                      </w:rPr>
                      <w:t> </w:t>
                    </w:r>
                    <w:r>
                      <w:rPr>
                        <w:color w:val="231F20"/>
                        <w:sz w:val="10"/>
                      </w:rPr>
                      <w:t>©</w:t>
                    </w:r>
                    <w:r>
                      <w:rPr>
                        <w:color w:val="231F20"/>
                        <w:spacing w:val="-3"/>
                        <w:sz w:val="10"/>
                      </w:rPr>
                      <w:t> </w:t>
                    </w:r>
                    <w:r>
                      <w:rPr>
                        <w:color w:val="231F20"/>
                        <w:sz w:val="10"/>
                      </w:rPr>
                      <w:t>ClimateMaster,</w:t>
                    </w:r>
                    <w:r>
                      <w:rPr>
                        <w:color w:val="231F20"/>
                        <w:spacing w:val="-3"/>
                        <w:sz w:val="10"/>
                      </w:rPr>
                      <w:t> </w:t>
                    </w:r>
                    <w:r>
                      <w:rPr>
                        <w:color w:val="231F20"/>
                        <w:sz w:val="10"/>
                      </w:rPr>
                      <w:t>Inc.</w:t>
                    </w:r>
                    <w:r>
                      <w:rPr>
                        <w:color w:val="231F20"/>
                        <w:spacing w:val="-3"/>
                        <w:sz w:val="10"/>
                      </w:rPr>
                      <w:t> </w:t>
                    </w:r>
                    <w:r>
                      <w:rPr>
                        <w:color w:val="231F20"/>
                        <w:sz w:val="10"/>
                      </w:rPr>
                      <w:t>All</w:t>
                    </w:r>
                    <w:r>
                      <w:rPr>
                        <w:color w:val="231F20"/>
                        <w:spacing w:val="-3"/>
                        <w:sz w:val="10"/>
                      </w:rPr>
                      <w:t> </w:t>
                    </w:r>
                    <w:r>
                      <w:rPr>
                        <w:color w:val="231F20"/>
                        <w:sz w:val="10"/>
                      </w:rPr>
                      <w:t>Rights</w:t>
                    </w:r>
                    <w:r>
                      <w:rPr>
                        <w:color w:val="231F20"/>
                        <w:spacing w:val="-3"/>
                        <w:sz w:val="10"/>
                      </w:rPr>
                      <w:t> </w:t>
                    </w:r>
                    <w:r>
                      <w:rPr>
                        <w:color w:val="231F20"/>
                        <w:sz w:val="10"/>
                      </w:rPr>
                      <w:t>Reserved</w:t>
                    </w:r>
                    <w:r>
                      <w:rPr>
                        <w:color w:val="231F20"/>
                        <w:spacing w:val="-2"/>
                        <w:sz w:val="10"/>
                      </w:rPr>
                      <w:t> </w:t>
                    </w:r>
                    <w:r>
                      <w:rPr>
                        <w:color w:val="231F20"/>
                        <w:spacing w:val="-4"/>
                        <w:sz w:val="10"/>
                      </w:rPr>
                      <w:t>2023</w:t>
                    </w:r>
                  </w:p>
                </w:txbxContent>
              </v:textbox>
              <w10:wrap type="none"/>
            </v:shape>
          </w:pict>
        </mc:Fallback>
      </mc:AlternateContent>
    </w:r>
    <w:r>
      <w:rPr/>
      <mc:AlternateContent>
        <mc:Choice Requires="wps">
          <w:drawing>
            <wp:anchor distT="0" distB="0" distL="0" distR="0" allowOverlap="1" layoutInCell="1" locked="0" behindDoc="1" simplePos="0" relativeHeight="487362560">
              <wp:simplePos x="0" y="0"/>
              <wp:positionH relativeFrom="page">
                <wp:posOffset>636523</wp:posOffset>
              </wp:positionH>
              <wp:positionV relativeFrom="page">
                <wp:posOffset>9651248</wp:posOffset>
              </wp:positionV>
              <wp:extent cx="535305" cy="13779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35305" cy="137795"/>
                      </a:xfrm>
                      <a:prstGeom prst="rect">
                        <a:avLst/>
                      </a:prstGeom>
                    </wps:spPr>
                    <wps:txbx>
                      <w:txbxContent>
                        <w:p>
                          <w:pPr>
                            <w:spacing w:before="17"/>
                            <w:ind w:left="20" w:right="0" w:firstLine="0"/>
                            <w:jc w:val="left"/>
                            <w:rPr>
                              <w:rFonts w:ascii="Konnect ExtraBold"/>
                              <w:b/>
                              <w:sz w:val="14"/>
                            </w:rPr>
                          </w:pPr>
                          <w:r>
                            <w:rPr>
                              <w:rFonts w:ascii="Konnect Medium"/>
                              <w:b w:val="0"/>
                              <w:color w:val="494E55"/>
                              <w:spacing w:val="11"/>
                              <w:sz w:val="14"/>
                            </w:rPr>
                            <w:t>PAGE</w:t>
                          </w:r>
                          <w:r>
                            <w:rPr>
                              <w:rFonts w:ascii="Konnect Medium"/>
                              <w:b w:val="0"/>
                              <w:color w:val="494E55"/>
                              <w:spacing w:val="-12"/>
                              <w:sz w:val="14"/>
                            </w:rPr>
                            <w:t> </w:t>
                          </w:r>
                          <w:r>
                            <w:rPr>
                              <w:rFonts w:ascii="Konnect Medium"/>
                              <w:b w:val="0"/>
                              <w:color w:val="494E55"/>
                              <w:sz w:val="14"/>
                            </w:rPr>
                            <w:t>:</w:t>
                          </w:r>
                          <w:r>
                            <w:rPr>
                              <w:rFonts w:ascii="Konnect Medium"/>
                              <w:b w:val="0"/>
                              <w:color w:val="494E55"/>
                              <w:spacing w:val="43"/>
                              <w:sz w:val="14"/>
                            </w:rPr>
                            <w:t> </w:t>
                          </w:r>
                          <w:r>
                            <w:rPr>
                              <w:rFonts w:ascii="Konnect ExtraBold"/>
                              <w:b/>
                              <w:color w:val="494E55"/>
                              <w:spacing w:val="-5"/>
                              <w:sz w:val="14"/>
                            </w:rPr>
                            <w:fldChar w:fldCharType="begin"/>
                          </w:r>
                          <w:r>
                            <w:rPr>
                              <w:rFonts w:ascii="Konnect ExtraBold"/>
                              <w:b/>
                              <w:color w:val="494E55"/>
                              <w:spacing w:val="-5"/>
                              <w:sz w:val="14"/>
                            </w:rPr>
                            <w:instrText> PAGE </w:instrText>
                          </w:r>
                          <w:r>
                            <w:rPr>
                              <w:rFonts w:ascii="Konnect ExtraBold"/>
                              <w:b/>
                              <w:color w:val="494E55"/>
                              <w:spacing w:val="-5"/>
                              <w:sz w:val="14"/>
                            </w:rPr>
                            <w:fldChar w:fldCharType="separate"/>
                          </w:r>
                          <w:r>
                            <w:rPr>
                              <w:rFonts w:ascii="Konnect ExtraBold"/>
                              <w:b/>
                              <w:color w:val="494E55"/>
                              <w:spacing w:val="-5"/>
                              <w:sz w:val="14"/>
                            </w:rPr>
                            <w:t>48</w:t>
                          </w:r>
                          <w:r>
                            <w:rPr>
                              <w:rFonts w:ascii="Konnect ExtraBold"/>
                              <w:b/>
                              <w:color w:val="494E55"/>
                              <w:spacing w:val="-5"/>
                              <w:sz w:val="14"/>
                            </w:rPr>
                            <w:fldChar w:fldCharType="end"/>
                          </w:r>
                          <w:r>
                            <w:rPr>
                              <w:rFonts w:ascii="Konnect ExtraBold"/>
                              <w:b/>
                              <w:color w:val="494E55"/>
                              <w:spacing w:val="40"/>
                              <w:sz w:val="14"/>
                            </w:rPr>
                            <w:t> </w:t>
                          </w:r>
                        </w:p>
                      </w:txbxContent>
                    </wps:txbx>
                    <wps:bodyPr wrap="square" lIns="0" tIns="0" rIns="0" bIns="0" rtlCol="0">
                      <a:noAutofit/>
                    </wps:bodyPr>
                  </wps:wsp>
                </a:graphicData>
              </a:graphic>
            </wp:anchor>
          </w:drawing>
        </mc:Choice>
        <mc:Fallback>
          <w:pict>
            <v:shape style="position:absolute;margin-left:50.119999pt;margin-top:759.940796pt;width:42.15pt;height:10.85pt;mso-position-horizontal-relative:page;mso-position-vertical-relative:page;z-index:-15953920" type="#_x0000_t202" id="docshape3" filled="false" stroked="false">
              <v:textbox inset="0,0,0,0">
                <w:txbxContent>
                  <w:p>
                    <w:pPr>
                      <w:spacing w:before="17"/>
                      <w:ind w:left="20" w:right="0" w:firstLine="0"/>
                      <w:jc w:val="left"/>
                      <w:rPr>
                        <w:rFonts w:ascii="Konnect ExtraBold"/>
                        <w:b/>
                        <w:sz w:val="14"/>
                      </w:rPr>
                    </w:pPr>
                    <w:r>
                      <w:rPr>
                        <w:rFonts w:ascii="Konnect Medium"/>
                        <w:b w:val="0"/>
                        <w:color w:val="494E55"/>
                        <w:spacing w:val="11"/>
                        <w:sz w:val="14"/>
                      </w:rPr>
                      <w:t>PAGE</w:t>
                    </w:r>
                    <w:r>
                      <w:rPr>
                        <w:rFonts w:ascii="Konnect Medium"/>
                        <w:b w:val="0"/>
                        <w:color w:val="494E55"/>
                        <w:spacing w:val="-12"/>
                        <w:sz w:val="14"/>
                      </w:rPr>
                      <w:t> </w:t>
                    </w:r>
                    <w:r>
                      <w:rPr>
                        <w:rFonts w:ascii="Konnect Medium"/>
                        <w:b w:val="0"/>
                        <w:color w:val="494E55"/>
                        <w:sz w:val="14"/>
                      </w:rPr>
                      <w:t>:</w:t>
                    </w:r>
                    <w:r>
                      <w:rPr>
                        <w:rFonts w:ascii="Konnect Medium"/>
                        <w:b w:val="0"/>
                        <w:color w:val="494E55"/>
                        <w:spacing w:val="43"/>
                        <w:sz w:val="14"/>
                      </w:rPr>
                      <w:t> </w:t>
                    </w:r>
                    <w:r>
                      <w:rPr>
                        <w:rFonts w:ascii="Konnect ExtraBold"/>
                        <w:b/>
                        <w:color w:val="494E55"/>
                        <w:spacing w:val="-5"/>
                        <w:sz w:val="14"/>
                      </w:rPr>
                      <w:fldChar w:fldCharType="begin"/>
                    </w:r>
                    <w:r>
                      <w:rPr>
                        <w:rFonts w:ascii="Konnect ExtraBold"/>
                        <w:b/>
                        <w:color w:val="494E55"/>
                        <w:spacing w:val="-5"/>
                        <w:sz w:val="14"/>
                      </w:rPr>
                      <w:instrText> PAGE </w:instrText>
                    </w:r>
                    <w:r>
                      <w:rPr>
                        <w:rFonts w:ascii="Konnect ExtraBold"/>
                        <w:b/>
                        <w:color w:val="494E55"/>
                        <w:spacing w:val="-5"/>
                        <w:sz w:val="14"/>
                      </w:rPr>
                      <w:fldChar w:fldCharType="separate"/>
                    </w:r>
                    <w:r>
                      <w:rPr>
                        <w:rFonts w:ascii="Konnect ExtraBold"/>
                        <w:b/>
                        <w:color w:val="494E55"/>
                        <w:spacing w:val="-5"/>
                        <w:sz w:val="14"/>
                      </w:rPr>
                      <w:t>48</w:t>
                    </w:r>
                    <w:r>
                      <w:rPr>
                        <w:rFonts w:ascii="Konnect ExtraBold"/>
                        <w:b/>
                        <w:color w:val="494E55"/>
                        <w:spacing w:val="-5"/>
                        <w:sz w:val="14"/>
                      </w:rPr>
                      <w:fldChar w:fldCharType="end"/>
                    </w:r>
                    <w:r>
                      <w:rPr>
                        <w:rFonts w:ascii="Konnect ExtraBold"/>
                        <w:b/>
                        <w:color w:val="494E55"/>
                        <w:spacing w:val="40"/>
                        <w:sz w:val="14"/>
                      </w:rPr>
                      <w:t> </w:t>
                    </w:r>
                  </w:p>
                </w:txbxContent>
              </v:textbox>
              <w10:wrap type="none"/>
            </v:shape>
          </w:pict>
        </mc:Fallback>
      </mc:AlternateContent>
    </w:r>
    <w:r>
      <w:rPr/>
      <mc:AlternateContent>
        <mc:Choice Requires="wps">
          <w:drawing>
            <wp:anchor distT="0" distB="0" distL="0" distR="0" allowOverlap="1" layoutInCell="1" locked="0" behindDoc="1" simplePos="0" relativeHeight="487363072">
              <wp:simplePos x="0" y="0"/>
              <wp:positionH relativeFrom="page">
                <wp:posOffset>1487424</wp:posOffset>
              </wp:positionH>
              <wp:positionV relativeFrom="page">
                <wp:posOffset>9654460</wp:posOffset>
              </wp:positionV>
              <wp:extent cx="2224405" cy="129539"/>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24405" cy="129539"/>
                      </a:xfrm>
                      <a:prstGeom prst="rect">
                        <a:avLst/>
                      </a:prstGeom>
                    </wps:spPr>
                    <wps:txbx>
                      <w:txbxContent>
                        <w:p>
                          <w:pPr>
                            <w:spacing w:before="12"/>
                            <w:ind w:left="20" w:right="0" w:firstLine="0"/>
                            <w:jc w:val="left"/>
                            <w:rPr>
                              <w:rFonts w:ascii="Konnect Light"/>
                              <w:b w:val="0"/>
                              <w:sz w:val="14"/>
                            </w:rPr>
                          </w:pPr>
                          <w:r>
                            <w:rPr>
                              <w:rFonts w:ascii="Konnect Light"/>
                              <w:b w:val="0"/>
                              <w:color w:val="494E55"/>
                              <w:sz w:val="14"/>
                            </w:rPr>
                            <w:t>P</w:t>
                          </w:r>
                          <w:r>
                            <w:rPr>
                              <w:rFonts w:ascii="Konnect Light"/>
                              <w:b w:val="0"/>
                              <w:color w:val="494E55"/>
                              <w:spacing w:val="-21"/>
                              <w:sz w:val="14"/>
                            </w:rPr>
                            <w:t> </w:t>
                          </w:r>
                          <w:r>
                            <w:rPr>
                              <w:rFonts w:ascii="Konnect Light"/>
                              <w:b w:val="0"/>
                              <w:color w:val="494E55"/>
                              <w:spacing w:val="10"/>
                              <w:sz w:val="14"/>
                            </w:rPr>
                            <w:t>ar</w:t>
                          </w:r>
                          <w:r>
                            <w:rPr>
                              <w:rFonts w:ascii="Konnect Light"/>
                              <w:b w:val="0"/>
                              <w:color w:val="494E55"/>
                              <w:spacing w:val="-15"/>
                              <w:sz w:val="14"/>
                            </w:rPr>
                            <w:t> </w:t>
                          </w:r>
                          <w:r>
                            <w:rPr>
                              <w:rFonts w:ascii="Konnect Light"/>
                              <w:b w:val="0"/>
                              <w:color w:val="494E55"/>
                              <w:spacing w:val="10"/>
                              <w:sz w:val="14"/>
                            </w:rPr>
                            <w:t>t#</w:t>
                          </w:r>
                          <w:r>
                            <w:rPr>
                              <w:rFonts w:ascii="Konnect Light"/>
                              <w:b w:val="0"/>
                              <w:color w:val="494E55"/>
                              <w:spacing w:val="-14"/>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z w:val="14"/>
                            </w:rPr>
                            <w:t>LC</w:t>
                          </w:r>
                          <w:r>
                            <w:rPr>
                              <w:rFonts w:ascii="Konnect Light"/>
                              <w:b w:val="0"/>
                              <w:color w:val="494E55"/>
                              <w:spacing w:val="-17"/>
                              <w:sz w:val="14"/>
                            </w:rPr>
                            <w:t> </w:t>
                          </w:r>
                          <w:r>
                            <w:rPr>
                              <w:rFonts w:ascii="Konnect Light"/>
                              <w:b w:val="0"/>
                              <w:color w:val="494E55"/>
                              <w:sz w:val="14"/>
                            </w:rPr>
                            <w:t>3</w:t>
                          </w:r>
                          <w:r>
                            <w:rPr>
                              <w:rFonts w:ascii="Konnect Light"/>
                              <w:b w:val="0"/>
                              <w:color w:val="494E55"/>
                              <w:spacing w:val="-15"/>
                              <w:sz w:val="14"/>
                            </w:rPr>
                            <w:t> </w:t>
                          </w:r>
                          <w:r>
                            <w:rPr>
                              <w:rFonts w:ascii="Konnect Light"/>
                              <w:b w:val="0"/>
                              <w:color w:val="494E55"/>
                              <w:sz w:val="14"/>
                            </w:rPr>
                            <w:t>0</w:t>
                          </w:r>
                          <w:r>
                            <w:rPr>
                              <w:rFonts w:ascii="Konnect Light"/>
                              <w:b w:val="0"/>
                              <w:color w:val="494E55"/>
                              <w:spacing w:val="-18"/>
                              <w:sz w:val="14"/>
                            </w:rPr>
                            <w:t> </w:t>
                          </w:r>
                          <w:r>
                            <w:rPr>
                              <w:rFonts w:ascii="Konnect Light"/>
                              <w:b w:val="0"/>
                              <w:color w:val="494E55"/>
                              <w:spacing w:val="10"/>
                              <w:sz w:val="14"/>
                            </w:rPr>
                            <w:t>12</w:t>
                          </w:r>
                          <w:r>
                            <w:rPr>
                              <w:rFonts w:ascii="Konnect Light"/>
                              <w:b w:val="0"/>
                              <w:color w:val="494E55"/>
                              <w:spacing w:val="43"/>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pacing w:val="17"/>
                              <w:sz w:val="14"/>
                            </w:rPr>
                            <w:t>Created:</w:t>
                          </w:r>
                          <w:r>
                            <w:rPr>
                              <w:rFonts w:ascii="Konnect Light"/>
                              <w:b w:val="0"/>
                              <w:color w:val="494E55"/>
                              <w:spacing w:val="42"/>
                              <w:sz w:val="14"/>
                            </w:rPr>
                            <w:t> </w:t>
                          </w:r>
                          <w:r>
                            <w:rPr>
                              <w:rFonts w:ascii="Konnect Light"/>
                              <w:b w:val="0"/>
                              <w:color w:val="494E55"/>
                              <w:spacing w:val="14"/>
                              <w:sz w:val="14"/>
                            </w:rPr>
                            <w:t>Marc</w:t>
                          </w:r>
                          <w:r>
                            <w:rPr>
                              <w:rFonts w:ascii="Konnect Light"/>
                              <w:b w:val="0"/>
                              <w:color w:val="494E55"/>
                              <w:spacing w:val="-15"/>
                              <w:sz w:val="14"/>
                            </w:rPr>
                            <w:t> </w:t>
                          </w:r>
                          <w:r>
                            <w:rPr>
                              <w:rFonts w:ascii="Konnect Light"/>
                              <w:b w:val="0"/>
                              <w:color w:val="494E55"/>
                              <w:sz w:val="14"/>
                            </w:rPr>
                            <w:t>h</w:t>
                          </w:r>
                          <w:r>
                            <w:rPr>
                              <w:rFonts w:ascii="Konnect Light"/>
                              <w:b w:val="0"/>
                              <w:color w:val="494E55"/>
                              <w:spacing w:val="43"/>
                              <w:sz w:val="14"/>
                            </w:rPr>
                            <w:t> </w:t>
                          </w:r>
                          <w:r>
                            <w:rPr>
                              <w:rFonts w:ascii="Konnect Light"/>
                              <w:b w:val="0"/>
                              <w:color w:val="494E55"/>
                              <w:sz w:val="14"/>
                            </w:rPr>
                            <w:t>0</w:t>
                          </w:r>
                          <w:r>
                            <w:rPr>
                              <w:rFonts w:ascii="Konnect Light"/>
                              <w:b w:val="0"/>
                              <w:color w:val="494E55"/>
                              <w:spacing w:val="-16"/>
                              <w:sz w:val="14"/>
                            </w:rPr>
                            <w:t> </w:t>
                          </w:r>
                          <w:r>
                            <w:rPr>
                              <w:rFonts w:ascii="Konnect Light"/>
                              <w:b w:val="0"/>
                              <w:color w:val="494E55"/>
                              <w:sz w:val="14"/>
                            </w:rPr>
                            <w:t>6</w:t>
                          </w:r>
                          <w:r>
                            <w:rPr>
                              <w:rFonts w:ascii="Konnect Light"/>
                              <w:b w:val="0"/>
                              <w:color w:val="494E55"/>
                              <w:spacing w:val="-16"/>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z w:val="14"/>
                            </w:rPr>
                            <w:t>2</w:t>
                          </w:r>
                          <w:r>
                            <w:rPr>
                              <w:rFonts w:ascii="Konnect Light"/>
                              <w:b w:val="0"/>
                              <w:color w:val="494E55"/>
                              <w:spacing w:val="-16"/>
                              <w:sz w:val="14"/>
                            </w:rPr>
                            <w:t> </w:t>
                          </w:r>
                          <w:r>
                            <w:rPr>
                              <w:rFonts w:ascii="Konnect Light"/>
                              <w:b w:val="0"/>
                              <w:color w:val="494E55"/>
                              <w:sz w:val="14"/>
                            </w:rPr>
                            <w:t>0</w:t>
                          </w:r>
                          <w:r>
                            <w:rPr>
                              <w:rFonts w:ascii="Konnect Light"/>
                              <w:b w:val="0"/>
                              <w:color w:val="494E55"/>
                              <w:spacing w:val="-17"/>
                              <w:sz w:val="14"/>
                            </w:rPr>
                            <w:t> </w:t>
                          </w:r>
                          <w:r>
                            <w:rPr>
                              <w:rFonts w:ascii="Konnect Light"/>
                              <w:b w:val="0"/>
                              <w:color w:val="494E55"/>
                              <w:sz w:val="14"/>
                            </w:rPr>
                            <w:t>2</w:t>
                          </w:r>
                          <w:r>
                            <w:rPr>
                              <w:rFonts w:ascii="Konnect Light"/>
                              <w:b w:val="0"/>
                              <w:color w:val="494E55"/>
                              <w:spacing w:val="-17"/>
                              <w:sz w:val="14"/>
                            </w:rPr>
                            <w:t> </w:t>
                          </w:r>
                          <w:r>
                            <w:rPr>
                              <w:rFonts w:ascii="Konnect Light"/>
                              <w:b w:val="0"/>
                              <w:color w:val="494E55"/>
                              <w:spacing w:val="-10"/>
                              <w:sz w:val="14"/>
                            </w:rPr>
                            <w:t>4</w:t>
                          </w:r>
                        </w:p>
                      </w:txbxContent>
                    </wps:txbx>
                    <wps:bodyPr wrap="square" lIns="0" tIns="0" rIns="0" bIns="0" rtlCol="0">
                      <a:noAutofit/>
                    </wps:bodyPr>
                  </wps:wsp>
                </a:graphicData>
              </a:graphic>
            </wp:anchor>
          </w:drawing>
        </mc:Choice>
        <mc:Fallback>
          <w:pict>
            <v:shape style="position:absolute;margin-left:117.120003pt;margin-top:760.193726pt;width:175.15pt;height:10.2pt;mso-position-horizontal-relative:page;mso-position-vertical-relative:page;z-index:-15953408" type="#_x0000_t202" id="docshape4" filled="false" stroked="false">
              <v:textbox inset="0,0,0,0">
                <w:txbxContent>
                  <w:p>
                    <w:pPr>
                      <w:spacing w:before="12"/>
                      <w:ind w:left="20" w:right="0" w:firstLine="0"/>
                      <w:jc w:val="left"/>
                      <w:rPr>
                        <w:rFonts w:ascii="Konnect Light"/>
                        <w:b w:val="0"/>
                        <w:sz w:val="14"/>
                      </w:rPr>
                    </w:pPr>
                    <w:r>
                      <w:rPr>
                        <w:rFonts w:ascii="Konnect Light"/>
                        <w:b w:val="0"/>
                        <w:color w:val="494E55"/>
                        <w:sz w:val="14"/>
                      </w:rPr>
                      <w:t>P</w:t>
                    </w:r>
                    <w:r>
                      <w:rPr>
                        <w:rFonts w:ascii="Konnect Light"/>
                        <w:b w:val="0"/>
                        <w:color w:val="494E55"/>
                        <w:spacing w:val="-21"/>
                        <w:sz w:val="14"/>
                      </w:rPr>
                      <w:t> </w:t>
                    </w:r>
                    <w:r>
                      <w:rPr>
                        <w:rFonts w:ascii="Konnect Light"/>
                        <w:b w:val="0"/>
                        <w:color w:val="494E55"/>
                        <w:spacing w:val="10"/>
                        <w:sz w:val="14"/>
                      </w:rPr>
                      <w:t>ar</w:t>
                    </w:r>
                    <w:r>
                      <w:rPr>
                        <w:rFonts w:ascii="Konnect Light"/>
                        <w:b w:val="0"/>
                        <w:color w:val="494E55"/>
                        <w:spacing w:val="-15"/>
                        <w:sz w:val="14"/>
                      </w:rPr>
                      <w:t> </w:t>
                    </w:r>
                    <w:r>
                      <w:rPr>
                        <w:rFonts w:ascii="Konnect Light"/>
                        <w:b w:val="0"/>
                        <w:color w:val="494E55"/>
                        <w:spacing w:val="10"/>
                        <w:sz w:val="14"/>
                      </w:rPr>
                      <w:t>t#</w:t>
                    </w:r>
                    <w:r>
                      <w:rPr>
                        <w:rFonts w:ascii="Konnect Light"/>
                        <w:b w:val="0"/>
                        <w:color w:val="494E55"/>
                        <w:spacing w:val="-14"/>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z w:val="14"/>
                      </w:rPr>
                      <w:t>LC</w:t>
                    </w:r>
                    <w:r>
                      <w:rPr>
                        <w:rFonts w:ascii="Konnect Light"/>
                        <w:b w:val="0"/>
                        <w:color w:val="494E55"/>
                        <w:spacing w:val="-17"/>
                        <w:sz w:val="14"/>
                      </w:rPr>
                      <w:t> </w:t>
                    </w:r>
                    <w:r>
                      <w:rPr>
                        <w:rFonts w:ascii="Konnect Light"/>
                        <w:b w:val="0"/>
                        <w:color w:val="494E55"/>
                        <w:sz w:val="14"/>
                      </w:rPr>
                      <w:t>3</w:t>
                    </w:r>
                    <w:r>
                      <w:rPr>
                        <w:rFonts w:ascii="Konnect Light"/>
                        <w:b w:val="0"/>
                        <w:color w:val="494E55"/>
                        <w:spacing w:val="-15"/>
                        <w:sz w:val="14"/>
                      </w:rPr>
                      <w:t> </w:t>
                    </w:r>
                    <w:r>
                      <w:rPr>
                        <w:rFonts w:ascii="Konnect Light"/>
                        <w:b w:val="0"/>
                        <w:color w:val="494E55"/>
                        <w:sz w:val="14"/>
                      </w:rPr>
                      <w:t>0</w:t>
                    </w:r>
                    <w:r>
                      <w:rPr>
                        <w:rFonts w:ascii="Konnect Light"/>
                        <w:b w:val="0"/>
                        <w:color w:val="494E55"/>
                        <w:spacing w:val="-18"/>
                        <w:sz w:val="14"/>
                      </w:rPr>
                      <w:t> </w:t>
                    </w:r>
                    <w:r>
                      <w:rPr>
                        <w:rFonts w:ascii="Konnect Light"/>
                        <w:b w:val="0"/>
                        <w:color w:val="494E55"/>
                        <w:spacing w:val="10"/>
                        <w:sz w:val="14"/>
                      </w:rPr>
                      <w:t>12</w:t>
                    </w:r>
                    <w:r>
                      <w:rPr>
                        <w:rFonts w:ascii="Konnect Light"/>
                        <w:b w:val="0"/>
                        <w:color w:val="494E55"/>
                        <w:spacing w:val="43"/>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pacing w:val="17"/>
                        <w:sz w:val="14"/>
                      </w:rPr>
                      <w:t>Created:</w:t>
                    </w:r>
                    <w:r>
                      <w:rPr>
                        <w:rFonts w:ascii="Konnect Light"/>
                        <w:b w:val="0"/>
                        <w:color w:val="494E55"/>
                        <w:spacing w:val="42"/>
                        <w:sz w:val="14"/>
                      </w:rPr>
                      <w:t> </w:t>
                    </w:r>
                    <w:r>
                      <w:rPr>
                        <w:rFonts w:ascii="Konnect Light"/>
                        <w:b w:val="0"/>
                        <w:color w:val="494E55"/>
                        <w:spacing w:val="14"/>
                        <w:sz w:val="14"/>
                      </w:rPr>
                      <w:t>Marc</w:t>
                    </w:r>
                    <w:r>
                      <w:rPr>
                        <w:rFonts w:ascii="Konnect Light"/>
                        <w:b w:val="0"/>
                        <w:color w:val="494E55"/>
                        <w:spacing w:val="-15"/>
                        <w:sz w:val="14"/>
                      </w:rPr>
                      <w:t> </w:t>
                    </w:r>
                    <w:r>
                      <w:rPr>
                        <w:rFonts w:ascii="Konnect Light"/>
                        <w:b w:val="0"/>
                        <w:color w:val="494E55"/>
                        <w:sz w:val="14"/>
                      </w:rPr>
                      <w:t>h</w:t>
                    </w:r>
                    <w:r>
                      <w:rPr>
                        <w:rFonts w:ascii="Konnect Light"/>
                        <w:b w:val="0"/>
                        <w:color w:val="494E55"/>
                        <w:spacing w:val="43"/>
                        <w:sz w:val="14"/>
                      </w:rPr>
                      <w:t> </w:t>
                    </w:r>
                    <w:r>
                      <w:rPr>
                        <w:rFonts w:ascii="Konnect Light"/>
                        <w:b w:val="0"/>
                        <w:color w:val="494E55"/>
                        <w:sz w:val="14"/>
                      </w:rPr>
                      <w:t>0</w:t>
                    </w:r>
                    <w:r>
                      <w:rPr>
                        <w:rFonts w:ascii="Konnect Light"/>
                        <w:b w:val="0"/>
                        <w:color w:val="494E55"/>
                        <w:spacing w:val="-16"/>
                        <w:sz w:val="14"/>
                      </w:rPr>
                      <w:t> </w:t>
                    </w:r>
                    <w:r>
                      <w:rPr>
                        <w:rFonts w:ascii="Konnect Light"/>
                        <w:b w:val="0"/>
                        <w:color w:val="494E55"/>
                        <w:sz w:val="14"/>
                      </w:rPr>
                      <w:t>6</w:t>
                    </w:r>
                    <w:r>
                      <w:rPr>
                        <w:rFonts w:ascii="Konnect Light"/>
                        <w:b w:val="0"/>
                        <w:color w:val="494E55"/>
                        <w:spacing w:val="-16"/>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z w:val="14"/>
                      </w:rPr>
                      <w:t>2</w:t>
                    </w:r>
                    <w:r>
                      <w:rPr>
                        <w:rFonts w:ascii="Konnect Light"/>
                        <w:b w:val="0"/>
                        <w:color w:val="494E55"/>
                        <w:spacing w:val="-16"/>
                        <w:sz w:val="14"/>
                      </w:rPr>
                      <w:t> </w:t>
                    </w:r>
                    <w:r>
                      <w:rPr>
                        <w:rFonts w:ascii="Konnect Light"/>
                        <w:b w:val="0"/>
                        <w:color w:val="494E55"/>
                        <w:sz w:val="14"/>
                      </w:rPr>
                      <w:t>0</w:t>
                    </w:r>
                    <w:r>
                      <w:rPr>
                        <w:rFonts w:ascii="Konnect Light"/>
                        <w:b w:val="0"/>
                        <w:color w:val="494E55"/>
                        <w:spacing w:val="-17"/>
                        <w:sz w:val="14"/>
                      </w:rPr>
                      <w:t> </w:t>
                    </w:r>
                    <w:r>
                      <w:rPr>
                        <w:rFonts w:ascii="Konnect Light"/>
                        <w:b w:val="0"/>
                        <w:color w:val="494E55"/>
                        <w:sz w:val="14"/>
                      </w:rPr>
                      <w:t>2</w:t>
                    </w:r>
                    <w:r>
                      <w:rPr>
                        <w:rFonts w:ascii="Konnect Light"/>
                        <w:b w:val="0"/>
                        <w:color w:val="494E55"/>
                        <w:spacing w:val="-17"/>
                        <w:sz w:val="14"/>
                      </w:rPr>
                      <w:t> </w:t>
                    </w:r>
                    <w:r>
                      <w:rPr>
                        <w:rFonts w:ascii="Konnect Light"/>
                        <w:b w:val="0"/>
                        <w:color w:val="494E55"/>
                        <w:spacing w:val="-10"/>
                        <w:sz w:val="14"/>
                      </w:rPr>
                      <w:t>4</w:t>
                    </w:r>
                  </w:p>
                </w:txbxContent>
              </v:textbox>
              <w10:wrap type="none"/>
            </v:shape>
          </w:pict>
        </mc:Fallback>
      </mc:AlternateContent>
    </w:r>
    <w:r>
      <w:rPr/>
      <mc:AlternateContent>
        <mc:Choice Requires="wps">
          <w:drawing>
            <wp:anchor distT="0" distB="0" distL="0" distR="0" allowOverlap="1" layoutInCell="1" locked="0" behindDoc="1" simplePos="0" relativeHeight="487363584">
              <wp:simplePos x="0" y="0"/>
              <wp:positionH relativeFrom="page">
                <wp:posOffset>5574916</wp:posOffset>
              </wp:positionH>
              <wp:positionV relativeFrom="page">
                <wp:posOffset>9651390</wp:posOffset>
              </wp:positionV>
              <wp:extent cx="1576705" cy="14795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576705" cy="147955"/>
                      </a:xfrm>
                      <a:prstGeom prst="rect">
                        <a:avLst/>
                      </a:prstGeom>
                    </wps:spPr>
                    <wps:txbx>
                      <w:txbxContent>
                        <w:p>
                          <w:pPr>
                            <w:spacing w:before="13"/>
                            <w:ind w:left="20" w:right="0" w:firstLine="0"/>
                            <w:jc w:val="left"/>
                            <w:rPr>
                              <w:rFonts w:ascii="Konnect Medium"/>
                              <w:b w:val="0"/>
                              <w:sz w:val="16"/>
                            </w:rPr>
                          </w:pPr>
                          <w:hyperlink r:id="rId2">
                            <w:r>
                              <w:rPr>
                                <w:rFonts w:ascii="Konnect Medium"/>
                                <w:b w:val="0"/>
                                <w:color w:val="005A7F"/>
                                <w:sz w:val="16"/>
                              </w:rPr>
                              <w:t>w</w:t>
                            </w:r>
                            <w:r>
                              <w:rPr>
                                <w:rFonts w:ascii="Konnect Medium"/>
                                <w:b w:val="0"/>
                                <w:color w:val="005A7F"/>
                                <w:spacing w:val="-14"/>
                                <w:sz w:val="16"/>
                              </w:rPr>
                              <w:t> </w:t>
                            </w:r>
                            <w:r>
                              <w:rPr>
                                <w:rFonts w:ascii="Konnect Medium"/>
                                <w:b w:val="0"/>
                                <w:color w:val="005A7F"/>
                                <w:sz w:val="16"/>
                              </w:rPr>
                              <w:t>w</w:t>
                            </w:r>
                            <w:r>
                              <w:rPr>
                                <w:rFonts w:ascii="Konnect Medium"/>
                                <w:b w:val="0"/>
                                <w:color w:val="005A7F"/>
                                <w:spacing w:val="-11"/>
                                <w:sz w:val="16"/>
                              </w:rPr>
                              <w:t> </w:t>
                            </w:r>
                            <w:r>
                              <w:rPr>
                                <w:rFonts w:ascii="Konnect Medium"/>
                                <w:b w:val="0"/>
                                <w:color w:val="005A7F"/>
                                <w:sz w:val="16"/>
                              </w:rPr>
                              <w:t>w.</w:t>
                            </w:r>
                            <w:r>
                              <w:rPr>
                                <w:rFonts w:ascii="Konnect Medium"/>
                                <w:b w:val="0"/>
                                <w:color w:val="005A7F"/>
                                <w:spacing w:val="-15"/>
                                <w:sz w:val="16"/>
                              </w:rPr>
                              <w:t> </w:t>
                            </w:r>
                            <w:r>
                              <w:rPr>
                                <w:rFonts w:ascii="Konnect Medium"/>
                                <w:b w:val="0"/>
                                <w:color w:val="005A7F"/>
                                <w:spacing w:val="20"/>
                                <w:sz w:val="16"/>
                              </w:rPr>
                              <w:t>climat</w:t>
                            </w:r>
                            <w:r>
                              <w:rPr>
                                <w:rFonts w:ascii="Konnect Medium"/>
                                <w:b w:val="0"/>
                                <w:color w:val="005A7F"/>
                                <w:spacing w:val="-17"/>
                                <w:sz w:val="16"/>
                              </w:rPr>
                              <w:t> </w:t>
                            </w:r>
                            <w:r>
                              <w:rPr>
                                <w:rFonts w:ascii="Konnect Medium"/>
                                <w:b w:val="0"/>
                                <w:color w:val="005A7F"/>
                                <w:spacing w:val="18"/>
                                <w:sz w:val="16"/>
                              </w:rPr>
                              <w:t>emas</w:t>
                            </w:r>
                            <w:r>
                              <w:rPr>
                                <w:rFonts w:ascii="Konnect Medium"/>
                                <w:b w:val="0"/>
                                <w:color w:val="005A7F"/>
                                <w:spacing w:val="-14"/>
                                <w:sz w:val="16"/>
                              </w:rPr>
                              <w:t> </w:t>
                            </w:r>
                            <w:r>
                              <w:rPr>
                                <w:rFonts w:ascii="Konnect Medium"/>
                                <w:b w:val="0"/>
                                <w:color w:val="005A7F"/>
                                <w:sz w:val="16"/>
                              </w:rPr>
                              <w:t>t</w:t>
                            </w:r>
                            <w:r>
                              <w:rPr>
                                <w:rFonts w:ascii="Konnect Medium"/>
                                <w:b w:val="0"/>
                                <w:color w:val="005A7F"/>
                                <w:spacing w:val="-17"/>
                                <w:sz w:val="16"/>
                              </w:rPr>
                              <w:t> </w:t>
                            </w:r>
                            <w:r>
                              <w:rPr>
                                <w:rFonts w:ascii="Konnect Medium"/>
                                <w:b w:val="0"/>
                                <w:color w:val="005A7F"/>
                                <w:spacing w:val="13"/>
                                <w:sz w:val="16"/>
                              </w:rPr>
                              <w:t>er.</w:t>
                            </w:r>
                            <w:r>
                              <w:rPr>
                                <w:rFonts w:ascii="Konnect Medium"/>
                                <w:b w:val="0"/>
                                <w:color w:val="005A7F"/>
                                <w:spacing w:val="-15"/>
                                <w:sz w:val="16"/>
                              </w:rPr>
                              <w:t> </w:t>
                            </w:r>
                            <w:r>
                              <w:rPr>
                                <w:rFonts w:ascii="Konnect Medium"/>
                                <w:b w:val="0"/>
                                <w:color w:val="005A7F"/>
                                <w:spacing w:val="11"/>
                                <w:sz w:val="16"/>
                              </w:rPr>
                              <w:t>com </w:t>
                            </w:r>
                          </w:hyperlink>
                        </w:p>
                      </w:txbxContent>
                    </wps:txbx>
                    <wps:bodyPr wrap="square" lIns="0" tIns="0" rIns="0" bIns="0" rtlCol="0">
                      <a:noAutofit/>
                    </wps:bodyPr>
                  </wps:wsp>
                </a:graphicData>
              </a:graphic>
            </wp:anchor>
          </w:drawing>
        </mc:Choice>
        <mc:Fallback>
          <w:pict>
            <v:shape style="position:absolute;margin-left:438.969788pt;margin-top:759.952026pt;width:124.15pt;height:11.65pt;mso-position-horizontal-relative:page;mso-position-vertical-relative:page;z-index:-15952896" type="#_x0000_t202" id="docshape5" filled="false" stroked="false">
              <v:textbox inset="0,0,0,0">
                <w:txbxContent>
                  <w:p>
                    <w:pPr>
                      <w:spacing w:before="13"/>
                      <w:ind w:left="20" w:right="0" w:firstLine="0"/>
                      <w:jc w:val="left"/>
                      <w:rPr>
                        <w:rFonts w:ascii="Konnect Medium"/>
                        <w:b w:val="0"/>
                        <w:sz w:val="16"/>
                      </w:rPr>
                    </w:pPr>
                    <w:hyperlink r:id="rId2">
                      <w:r>
                        <w:rPr>
                          <w:rFonts w:ascii="Konnect Medium"/>
                          <w:b w:val="0"/>
                          <w:color w:val="005A7F"/>
                          <w:sz w:val="16"/>
                        </w:rPr>
                        <w:t>w</w:t>
                      </w:r>
                      <w:r>
                        <w:rPr>
                          <w:rFonts w:ascii="Konnect Medium"/>
                          <w:b w:val="0"/>
                          <w:color w:val="005A7F"/>
                          <w:spacing w:val="-14"/>
                          <w:sz w:val="16"/>
                        </w:rPr>
                        <w:t> </w:t>
                      </w:r>
                      <w:r>
                        <w:rPr>
                          <w:rFonts w:ascii="Konnect Medium"/>
                          <w:b w:val="0"/>
                          <w:color w:val="005A7F"/>
                          <w:sz w:val="16"/>
                        </w:rPr>
                        <w:t>w</w:t>
                      </w:r>
                      <w:r>
                        <w:rPr>
                          <w:rFonts w:ascii="Konnect Medium"/>
                          <w:b w:val="0"/>
                          <w:color w:val="005A7F"/>
                          <w:spacing w:val="-11"/>
                          <w:sz w:val="16"/>
                        </w:rPr>
                        <w:t> </w:t>
                      </w:r>
                      <w:r>
                        <w:rPr>
                          <w:rFonts w:ascii="Konnect Medium"/>
                          <w:b w:val="0"/>
                          <w:color w:val="005A7F"/>
                          <w:sz w:val="16"/>
                        </w:rPr>
                        <w:t>w.</w:t>
                      </w:r>
                      <w:r>
                        <w:rPr>
                          <w:rFonts w:ascii="Konnect Medium"/>
                          <w:b w:val="0"/>
                          <w:color w:val="005A7F"/>
                          <w:spacing w:val="-15"/>
                          <w:sz w:val="16"/>
                        </w:rPr>
                        <w:t> </w:t>
                      </w:r>
                      <w:r>
                        <w:rPr>
                          <w:rFonts w:ascii="Konnect Medium"/>
                          <w:b w:val="0"/>
                          <w:color w:val="005A7F"/>
                          <w:spacing w:val="20"/>
                          <w:sz w:val="16"/>
                        </w:rPr>
                        <w:t>climat</w:t>
                      </w:r>
                      <w:r>
                        <w:rPr>
                          <w:rFonts w:ascii="Konnect Medium"/>
                          <w:b w:val="0"/>
                          <w:color w:val="005A7F"/>
                          <w:spacing w:val="-17"/>
                          <w:sz w:val="16"/>
                        </w:rPr>
                        <w:t> </w:t>
                      </w:r>
                      <w:r>
                        <w:rPr>
                          <w:rFonts w:ascii="Konnect Medium"/>
                          <w:b w:val="0"/>
                          <w:color w:val="005A7F"/>
                          <w:spacing w:val="18"/>
                          <w:sz w:val="16"/>
                        </w:rPr>
                        <w:t>emas</w:t>
                      </w:r>
                      <w:r>
                        <w:rPr>
                          <w:rFonts w:ascii="Konnect Medium"/>
                          <w:b w:val="0"/>
                          <w:color w:val="005A7F"/>
                          <w:spacing w:val="-14"/>
                          <w:sz w:val="16"/>
                        </w:rPr>
                        <w:t> </w:t>
                      </w:r>
                      <w:r>
                        <w:rPr>
                          <w:rFonts w:ascii="Konnect Medium"/>
                          <w:b w:val="0"/>
                          <w:color w:val="005A7F"/>
                          <w:sz w:val="16"/>
                        </w:rPr>
                        <w:t>t</w:t>
                      </w:r>
                      <w:r>
                        <w:rPr>
                          <w:rFonts w:ascii="Konnect Medium"/>
                          <w:b w:val="0"/>
                          <w:color w:val="005A7F"/>
                          <w:spacing w:val="-17"/>
                          <w:sz w:val="16"/>
                        </w:rPr>
                        <w:t> </w:t>
                      </w:r>
                      <w:r>
                        <w:rPr>
                          <w:rFonts w:ascii="Konnect Medium"/>
                          <w:b w:val="0"/>
                          <w:color w:val="005A7F"/>
                          <w:spacing w:val="13"/>
                          <w:sz w:val="16"/>
                        </w:rPr>
                        <w:t>er.</w:t>
                      </w:r>
                      <w:r>
                        <w:rPr>
                          <w:rFonts w:ascii="Konnect Medium"/>
                          <w:b w:val="0"/>
                          <w:color w:val="005A7F"/>
                          <w:spacing w:val="-15"/>
                          <w:sz w:val="16"/>
                        </w:rPr>
                        <w:t> </w:t>
                      </w:r>
                      <w:r>
                        <w:rPr>
                          <w:rFonts w:ascii="Konnect Medium"/>
                          <w:b w:val="0"/>
                          <w:color w:val="005A7F"/>
                          <w:spacing w:val="11"/>
                          <w:sz w:val="16"/>
                        </w:rPr>
                        <w:t>com </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65632">
              <wp:simplePos x="0" y="0"/>
              <wp:positionH relativeFrom="page">
                <wp:posOffset>571500</wp:posOffset>
              </wp:positionH>
              <wp:positionV relativeFrom="page">
                <wp:posOffset>9588500</wp:posOffset>
              </wp:positionV>
              <wp:extent cx="6629400" cy="22860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629400" cy="228600"/>
                        <a:chExt cx="6629400" cy="228600"/>
                      </a:xfrm>
                    </wpg:grpSpPr>
                    <wps:wsp>
                      <wps:cNvPr id="24" name="Graphic 24"/>
                      <wps:cNvSpPr/>
                      <wps:spPr>
                        <a:xfrm>
                          <a:off x="0" y="6350"/>
                          <a:ext cx="6629400" cy="1270"/>
                        </a:xfrm>
                        <a:custGeom>
                          <a:avLst/>
                          <a:gdLst/>
                          <a:ahLst/>
                          <a:cxnLst/>
                          <a:rect l="l" t="t" r="r" b="b"/>
                          <a:pathLst>
                            <a:path w="6629400" h="0">
                              <a:moveTo>
                                <a:pt x="0" y="0"/>
                              </a:moveTo>
                              <a:lnTo>
                                <a:pt x="6629400" y="0"/>
                              </a:lnTo>
                            </a:path>
                          </a:pathLst>
                        </a:custGeom>
                        <a:ln w="12700">
                          <a:solidFill>
                            <a:srgbClr val="00B4D0"/>
                          </a:solidFill>
                          <a:prstDash val="solid"/>
                        </a:ln>
                      </wps:spPr>
                      <wps:bodyPr wrap="square" lIns="0" tIns="0" rIns="0" bIns="0" rtlCol="0">
                        <a:prstTxWarp prst="textNoShape">
                          <a:avLst/>
                        </a:prstTxWarp>
                        <a:noAutofit/>
                      </wps:bodyPr>
                    </wps:wsp>
                    <wps:wsp>
                      <wps:cNvPr id="25" name="Graphic 25"/>
                      <wps:cNvSpPr/>
                      <wps:spPr>
                        <a:xfrm>
                          <a:off x="843280" y="0"/>
                          <a:ext cx="1270" cy="228600"/>
                        </a:xfrm>
                        <a:custGeom>
                          <a:avLst/>
                          <a:gdLst/>
                          <a:ahLst/>
                          <a:cxnLst/>
                          <a:rect l="l" t="t" r="r" b="b"/>
                          <a:pathLst>
                            <a:path w="0" h="228600">
                              <a:moveTo>
                                <a:pt x="0" y="0"/>
                              </a:moveTo>
                              <a:lnTo>
                                <a:pt x="0" y="228600"/>
                              </a:lnTo>
                            </a:path>
                          </a:pathLst>
                        </a:custGeom>
                        <a:ln w="12700">
                          <a:solidFill>
                            <a:srgbClr val="00B4D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5pt;margin-top:755pt;width:522pt;height:18pt;mso-position-horizontal-relative:page;mso-position-vertical-relative:page;z-index:-15950848" id="docshapegroup17" coordorigin="900,15100" coordsize="10440,360">
              <v:line style="position:absolute" from="900,15110" to="11340,15110" stroked="true" strokeweight="1pt" strokecolor="#00b4d0">
                <v:stroke dashstyle="solid"/>
              </v:line>
              <v:line style="position:absolute" from="2228,15100" to="2228,15460" stroked="true" strokeweight="1pt" strokecolor="#00b4d0">
                <v:stroke dashstyle="solid"/>
              </v:line>
              <w10:wrap type="none"/>
            </v:group>
          </w:pict>
        </mc:Fallback>
      </mc:AlternateContent>
    </w:r>
    <w:r>
      <w:rPr/>
      <mc:AlternateContent>
        <mc:Choice Requires="wps">
          <w:drawing>
            <wp:anchor distT="0" distB="0" distL="0" distR="0" allowOverlap="1" layoutInCell="1" locked="0" behindDoc="1" simplePos="0" relativeHeight="487366144">
              <wp:simplePos x="0" y="0"/>
              <wp:positionH relativeFrom="page">
                <wp:posOffset>558800</wp:posOffset>
              </wp:positionH>
              <wp:positionV relativeFrom="page">
                <wp:posOffset>9281979</wp:posOffset>
              </wp:positionV>
              <wp:extent cx="6647815" cy="29146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6647815" cy="291465"/>
                      </a:xfrm>
                      <a:prstGeom prst="rect">
                        <a:avLst/>
                      </a:prstGeom>
                    </wps:spPr>
                    <wps:txbx>
                      <w:txbxContent>
                        <w:p>
                          <w:pPr>
                            <w:spacing w:line="184" w:lineRule="auto" w:before="37"/>
                            <w:ind w:left="20" w:right="0" w:firstLine="0"/>
                            <w:jc w:val="left"/>
                            <w:rPr>
                              <w:sz w:val="10"/>
                            </w:rPr>
                          </w:pPr>
                          <w:r>
                            <w:rPr>
                              <w:color w:val="231F20"/>
                              <w:sz w:val="10"/>
                            </w:rPr>
                            <w:t>ClimateMaster works continually to improve its products. As a result, the design and specifications of each product at the time of order may be changed without notice and may not be as described herein. Please</w:t>
                          </w:r>
                          <w:r>
                            <w:rPr>
                              <w:color w:val="231F20"/>
                              <w:spacing w:val="40"/>
                              <w:sz w:val="10"/>
                            </w:rPr>
                            <w:t> </w:t>
                          </w:r>
                          <w:r>
                            <w:rPr>
                              <w:color w:val="231F20"/>
                              <w:sz w:val="10"/>
                            </w:rPr>
                            <w:t>contact</w:t>
                          </w:r>
                          <w:r>
                            <w:rPr>
                              <w:color w:val="231F20"/>
                              <w:spacing w:val="-5"/>
                              <w:sz w:val="10"/>
                            </w:rPr>
                            <w:t> </w:t>
                          </w:r>
                          <w:r>
                            <w:rPr>
                              <w:color w:val="231F20"/>
                              <w:sz w:val="10"/>
                            </w:rPr>
                            <w:t>ClimateMaster’s</w:t>
                          </w:r>
                          <w:r>
                            <w:rPr>
                              <w:color w:val="231F20"/>
                              <w:spacing w:val="-5"/>
                              <w:sz w:val="10"/>
                            </w:rPr>
                            <w:t> </w:t>
                          </w:r>
                          <w:r>
                            <w:rPr>
                              <w:color w:val="231F20"/>
                              <w:sz w:val="10"/>
                            </w:rPr>
                            <w:t>Customer</w:t>
                          </w:r>
                          <w:r>
                            <w:rPr>
                              <w:color w:val="231F20"/>
                              <w:spacing w:val="-5"/>
                              <w:sz w:val="10"/>
                            </w:rPr>
                            <w:t> </w:t>
                          </w:r>
                          <w:r>
                            <w:rPr>
                              <w:color w:val="231F20"/>
                              <w:sz w:val="10"/>
                            </w:rPr>
                            <w:t>Service</w:t>
                          </w:r>
                          <w:r>
                            <w:rPr>
                              <w:color w:val="231F20"/>
                              <w:spacing w:val="-5"/>
                              <w:sz w:val="10"/>
                            </w:rPr>
                            <w:t> </w:t>
                          </w:r>
                          <w:r>
                            <w:rPr>
                              <w:color w:val="231F20"/>
                              <w:sz w:val="10"/>
                            </w:rPr>
                            <w:t>Department</w:t>
                          </w:r>
                          <w:r>
                            <w:rPr>
                              <w:color w:val="231F20"/>
                              <w:spacing w:val="-5"/>
                              <w:sz w:val="10"/>
                            </w:rPr>
                            <w:t> </w:t>
                          </w:r>
                          <w:r>
                            <w:rPr>
                              <w:color w:val="231F20"/>
                              <w:sz w:val="10"/>
                            </w:rPr>
                            <w:t>at</w:t>
                          </w:r>
                          <w:r>
                            <w:rPr>
                              <w:color w:val="231F20"/>
                              <w:spacing w:val="-5"/>
                              <w:sz w:val="10"/>
                            </w:rPr>
                            <w:t> </w:t>
                          </w:r>
                          <w:r>
                            <w:rPr>
                              <w:color w:val="231F20"/>
                              <w:sz w:val="10"/>
                            </w:rPr>
                            <w:t>(405)</w:t>
                          </w:r>
                          <w:r>
                            <w:rPr>
                              <w:color w:val="231F20"/>
                              <w:spacing w:val="-5"/>
                              <w:sz w:val="10"/>
                            </w:rPr>
                            <w:t> </w:t>
                          </w:r>
                          <w:r>
                            <w:rPr>
                              <w:color w:val="231F20"/>
                              <w:sz w:val="10"/>
                            </w:rPr>
                            <w:t>745-6000</w:t>
                          </w:r>
                          <w:r>
                            <w:rPr>
                              <w:color w:val="231F20"/>
                              <w:spacing w:val="-5"/>
                              <w:sz w:val="10"/>
                            </w:rPr>
                            <w:t> </w:t>
                          </w:r>
                          <w:r>
                            <w:rPr>
                              <w:color w:val="231F20"/>
                              <w:sz w:val="10"/>
                            </w:rPr>
                            <w:t>for</w:t>
                          </w:r>
                          <w:r>
                            <w:rPr>
                              <w:color w:val="231F20"/>
                              <w:spacing w:val="-5"/>
                              <w:sz w:val="10"/>
                            </w:rPr>
                            <w:t> </w:t>
                          </w:r>
                          <w:r>
                            <w:rPr>
                              <w:color w:val="231F20"/>
                              <w:sz w:val="10"/>
                            </w:rPr>
                            <w:t>specific</w:t>
                          </w:r>
                          <w:r>
                            <w:rPr>
                              <w:color w:val="231F20"/>
                              <w:spacing w:val="-5"/>
                              <w:sz w:val="10"/>
                            </w:rPr>
                            <w:t> </w:t>
                          </w:r>
                          <w:r>
                            <w:rPr>
                              <w:color w:val="231F20"/>
                              <w:sz w:val="10"/>
                            </w:rPr>
                            <w:t>information</w:t>
                          </w:r>
                          <w:r>
                            <w:rPr>
                              <w:color w:val="231F20"/>
                              <w:spacing w:val="-5"/>
                              <w:sz w:val="10"/>
                            </w:rPr>
                            <w:t> </w:t>
                          </w:r>
                          <w:r>
                            <w:rPr>
                              <w:color w:val="231F20"/>
                              <w:sz w:val="10"/>
                            </w:rPr>
                            <w:t>on</w:t>
                          </w:r>
                          <w:r>
                            <w:rPr>
                              <w:color w:val="231F20"/>
                              <w:spacing w:val="-5"/>
                              <w:sz w:val="10"/>
                            </w:rPr>
                            <w:t> </w:t>
                          </w:r>
                          <w:r>
                            <w:rPr>
                              <w:color w:val="231F20"/>
                              <w:sz w:val="10"/>
                            </w:rPr>
                            <w:t>the</w:t>
                          </w:r>
                          <w:r>
                            <w:rPr>
                              <w:color w:val="231F20"/>
                              <w:spacing w:val="-5"/>
                              <w:sz w:val="10"/>
                            </w:rPr>
                            <w:t> </w:t>
                          </w:r>
                          <w:r>
                            <w:rPr>
                              <w:color w:val="231F20"/>
                              <w:sz w:val="10"/>
                            </w:rPr>
                            <w:t>current</w:t>
                          </w:r>
                          <w:r>
                            <w:rPr>
                              <w:color w:val="231F20"/>
                              <w:spacing w:val="-5"/>
                              <w:sz w:val="10"/>
                            </w:rPr>
                            <w:t> </w:t>
                          </w:r>
                          <w:r>
                            <w:rPr>
                              <w:color w:val="231F20"/>
                              <w:sz w:val="10"/>
                            </w:rPr>
                            <w:t>design</w:t>
                          </w:r>
                          <w:r>
                            <w:rPr>
                              <w:color w:val="231F20"/>
                              <w:spacing w:val="-5"/>
                              <w:sz w:val="10"/>
                            </w:rPr>
                            <w:t> </w:t>
                          </w:r>
                          <w:r>
                            <w:rPr>
                              <w:color w:val="231F20"/>
                              <w:sz w:val="10"/>
                            </w:rPr>
                            <w:t>and</w:t>
                          </w:r>
                          <w:r>
                            <w:rPr>
                              <w:color w:val="231F20"/>
                              <w:spacing w:val="-5"/>
                              <w:sz w:val="10"/>
                            </w:rPr>
                            <w:t> </w:t>
                          </w:r>
                          <w:r>
                            <w:rPr>
                              <w:color w:val="231F20"/>
                              <w:sz w:val="10"/>
                            </w:rPr>
                            <w:t>specifications.</w:t>
                          </w:r>
                          <w:r>
                            <w:rPr>
                              <w:color w:val="231F20"/>
                              <w:spacing w:val="-5"/>
                              <w:sz w:val="10"/>
                            </w:rPr>
                            <w:t> </w:t>
                          </w:r>
                          <w:r>
                            <w:rPr>
                              <w:color w:val="231F20"/>
                              <w:sz w:val="10"/>
                            </w:rPr>
                            <w:t>Statements</w:t>
                          </w:r>
                          <w:r>
                            <w:rPr>
                              <w:color w:val="231F20"/>
                              <w:spacing w:val="-5"/>
                              <w:sz w:val="10"/>
                            </w:rPr>
                            <w:t> </w:t>
                          </w:r>
                          <w:r>
                            <w:rPr>
                              <w:color w:val="231F20"/>
                              <w:sz w:val="10"/>
                            </w:rPr>
                            <w:t>and</w:t>
                          </w:r>
                          <w:r>
                            <w:rPr>
                              <w:color w:val="231F20"/>
                              <w:spacing w:val="-5"/>
                              <w:sz w:val="10"/>
                            </w:rPr>
                            <w:t> </w:t>
                          </w:r>
                          <w:r>
                            <w:rPr>
                              <w:color w:val="231F20"/>
                              <w:sz w:val="10"/>
                            </w:rPr>
                            <w:t>other</w:t>
                          </w:r>
                          <w:r>
                            <w:rPr>
                              <w:color w:val="231F20"/>
                              <w:spacing w:val="-5"/>
                              <w:sz w:val="10"/>
                            </w:rPr>
                            <w:t> </w:t>
                          </w:r>
                          <w:r>
                            <w:rPr>
                              <w:color w:val="231F20"/>
                              <w:sz w:val="10"/>
                            </w:rPr>
                            <w:t>information</w:t>
                          </w:r>
                          <w:r>
                            <w:rPr>
                              <w:color w:val="231F20"/>
                              <w:spacing w:val="-5"/>
                              <w:sz w:val="10"/>
                            </w:rPr>
                            <w:t> </w:t>
                          </w:r>
                          <w:r>
                            <w:rPr>
                              <w:color w:val="231F20"/>
                              <w:sz w:val="10"/>
                            </w:rPr>
                            <w:t>contained</w:t>
                          </w:r>
                          <w:r>
                            <w:rPr>
                              <w:color w:val="231F20"/>
                              <w:spacing w:val="-5"/>
                              <w:sz w:val="10"/>
                            </w:rPr>
                            <w:t> </w:t>
                          </w:r>
                          <w:r>
                            <w:rPr>
                              <w:color w:val="231F20"/>
                              <w:sz w:val="10"/>
                            </w:rPr>
                            <w:t>herein</w:t>
                          </w:r>
                          <w:r>
                            <w:rPr>
                              <w:color w:val="231F20"/>
                              <w:spacing w:val="-5"/>
                              <w:sz w:val="10"/>
                            </w:rPr>
                            <w:t> </w:t>
                          </w:r>
                          <w:r>
                            <w:rPr>
                              <w:color w:val="231F20"/>
                              <w:sz w:val="10"/>
                            </w:rPr>
                            <w:t>are</w:t>
                          </w:r>
                          <w:r>
                            <w:rPr>
                              <w:color w:val="231F20"/>
                              <w:spacing w:val="-5"/>
                              <w:sz w:val="10"/>
                            </w:rPr>
                            <w:t> </w:t>
                          </w:r>
                          <w:r>
                            <w:rPr>
                              <w:color w:val="231F20"/>
                              <w:sz w:val="10"/>
                            </w:rPr>
                            <w:t>not</w:t>
                          </w:r>
                          <w:r>
                            <w:rPr>
                              <w:color w:val="231F20"/>
                              <w:spacing w:val="-5"/>
                              <w:sz w:val="10"/>
                            </w:rPr>
                            <w:t> </w:t>
                          </w:r>
                          <w:r>
                            <w:rPr>
                              <w:color w:val="231F20"/>
                              <w:sz w:val="10"/>
                            </w:rPr>
                            <w:t>express</w:t>
                          </w:r>
                          <w:r>
                            <w:rPr>
                              <w:color w:val="231F20"/>
                              <w:spacing w:val="-5"/>
                              <w:sz w:val="10"/>
                            </w:rPr>
                            <w:t> </w:t>
                          </w:r>
                          <w:r>
                            <w:rPr>
                              <w:color w:val="231F20"/>
                              <w:sz w:val="10"/>
                            </w:rPr>
                            <w:t>warranties</w:t>
                          </w:r>
                          <w:r>
                            <w:rPr>
                              <w:color w:val="231F20"/>
                              <w:spacing w:val="40"/>
                              <w:sz w:val="10"/>
                            </w:rPr>
                            <w:t> </w:t>
                          </w:r>
                          <w:r>
                            <w:rPr>
                              <w:color w:val="231F20"/>
                              <w:sz w:val="10"/>
                            </w:rPr>
                            <w:t>and</w:t>
                          </w:r>
                          <w:r>
                            <w:rPr>
                              <w:color w:val="231F20"/>
                              <w:spacing w:val="-1"/>
                              <w:sz w:val="10"/>
                            </w:rPr>
                            <w:t> </w:t>
                          </w:r>
                          <w:r>
                            <w:rPr>
                              <w:color w:val="231F20"/>
                              <w:sz w:val="10"/>
                            </w:rPr>
                            <w:t>do</w:t>
                          </w:r>
                          <w:r>
                            <w:rPr>
                              <w:color w:val="231F20"/>
                              <w:spacing w:val="-1"/>
                              <w:sz w:val="10"/>
                            </w:rPr>
                            <w:t> </w:t>
                          </w:r>
                          <w:r>
                            <w:rPr>
                              <w:color w:val="231F20"/>
                              <w:sz w:val="10"/>
                            </w:rPr>
                            <w:t>not</w:t>
                          </w:r>
                          <w:r>
                            <w:rPr>
                              <w:color w:val="231F20"/>
                              <w:spacing w:val="-1"/>
                              <w:sz w:val="10"/>
                            </w:rPr>
                            <w:t> </w:t>
                          </w:r>
                          <w:r>
                            <w:rPr>
                              <w:color w:val="231F20"/>
                              <w:sz w:val="10"/>
                            </w:rPr>
                            <w:t>form</w:t>
                          </w:r>
                          <w:r>
                            <w:rPr>
                              <w:color w:val="231F20"/>
                              <w:spacing w:val="-1"/>
                              <w:sz w:val="10"/>
                            </w:rPr>
                            <w:t> </w:t>
                          </w:r>
                          <w:r>
                            <w:rPr>
                              <w:color w:val="231F20"/>
                              <w:sz w:val="10"/>
                            </w:rPr>
                            <w:t>the</w:t>
                          </w:r>
                          <w:r>
                            <w:rPr>
                              <w:color w:val="231F20"/>
                              <w:spacing w:val="-1"/>
                              <w:sz w:val="10"/>
                            </w:rPr>
                            <w:t> </w:t>
                          </w:r>
                          <w:r>
                            <w:rPr>
                              <w:color w:val="231F20"/>
                              <w:sz w:val="10"/>
                            </w:rPr>
                            <w:t>basis</w:t>
                          </w:r>
                          <w:r>
                            <w:rPr>
                              <w:color w:val="231F20"/>
                              <w:spacing w:val="-1"/>
                              <w:sz w:val="10"/>
                            </w:rPr>
                            <w:t> </w:t>
                          </w:r>
                          <w:r>
                            <w:rPr>
                              <w:color w:val="231F20"/>
                              <w:sz w:val="10"/>
                            </w:rPr>
                            <w:t>of</w:t>
                          </w:r>
                          <w:r>
                            <w:rPr>
                              <w:color w:val="231F20"/>
                              <w:spacing w:val="-1"/>
                              <w:sz w:val="10"/>
                            </w:rPr>
                            <w:t> </w:t>
                          </w:r>
                          <w:r>
                            <w:rPr>
                              <w:color w:val="231F20"/>
                              <w:sz w:val="10"/>
                            </w:rPr>
                            <w:t>any</w:t>
                          </w:r>
                          <w:r>
                            <w:rPr>
                              <w:color w:val="231F20"/>
                              <w:spacing w:val="-1"/>
                              <w:sz w:val="10"/>
                            </w:rPr>
                            <w:t> </w:t>
                          </w:r>
                          <w:r>
                            <w:rPr>
                              <w:color w:val="231F20"/>
                              <w:sz w:val="10"/>
                            </w:rPr>
                            <w:t>bargain</w:t>
                          </w:r>
                          <w:r>
                            <w:rPr>
                              <w:color w:val="231F20"/>
                              <w:spacing w:val="-1"/>
                              <w:sz w:val="10"/>
                            </w:rPr>
                            <w:t> </w:t>
                          </w:r>
                          <w:r>
                            <w:rPr>
                              <w:color w:val="231F20"/>
                              <w:sz w:val="10"/>
                            </w:rPr>
                            <w:t>between</w:t>
                          </w:r>
                          <w:r>
                            <w:rPr>
                              <w:color w:val="231F20"/>
                              <w:spacing w:val="-1"/>
                              <w:sz w:val="10"/>
                            </w:rPr>
                            <w:t> </w:t>
                          </w:r>
                          <w:r>
                            <w:rPr>
                              <w:color w:val="231F20"/>
                              <w:sz w:val="10"/>
                            </w:rPr>
                            <w:t>the</w:t>
                          </w:r>
                          <w:r>
                            <w:rPr>
                              <w:color w:val="231F20"/>
                              <w:spacing w:val="-1"/>
                              <w:sz w:val="10"/>
                            </w:rPr>
                            <w:t> </w:t>
                          </w:r>
                          <w:r>
                            <w:rPr>
                              <w:color w:val="231F20"/>
                              <w:sz w:val="10"/>
                            </w:rPr>
                            <w:t>parties,</w:t>
                          </w:r>
                          <w:r>
                            <w:rPr>
                              <w:color w:val="231F20"/>
                              <w:spacing w:val="-1"/>
                              <w:sz w:val="10"/>
                            </w:rPr>
                            <w:t> </w:t>
                          </w:r>
                          <w:r>
                            <w:rPr>
                              <w:color w:val="231F20"/>
                              <w:sz w:val="10"/>
                            </w:rPr>
                            <w:t>but</w:t>
                          </w:r>
                          <w:r>
                            <w:rPr>
                              <w:color w:val="231F20"/>
                              <w:spacing w:val="-1"/>
                              <w:sz w:val="10"/>
                            </w:rPr>
                            <w:t> </w:t>
                          </w:r>
                          <w:r>
                            <w:rPr>
                              <w:color w:val="231F20"/>
                              <w:sz w:val="10"/>
                            </w:rPr>
                            <w:t>are</w:t>
                          </w:r>
                          <w:r>
                            <w:rPr>
                              <w:color w:val="231F20"/>
                              <w:spacing w:val="-1"/>
                              <w:sz w:val="10"/>
                            </w:rPr>
                            <w:t> </w:t>
                          </w:r>
                          <w:r>
                            <w:rPr>
                              <w:color w:val="231F20"/>
                              <w:sz w:val="10"/>
                            </w:rPr>
                            <w:t>merely</w:t>
                          </w:r>
                          <w:r>
                            <w:rPr>
                              <w:color w:val="231F20"/>
                              <w:spacing w:val="-1"/>
                              <w:sz w:val="10"/>
                            </w:rPr>
                            <w:t> </w:t>
                          </w:r>
                          <w:r>
                            <w:rPr>
                              <w:color w:val="231F20"/>
                              <w:sz w:val="10"/>
                            </w:rPr>
                            <w:t>ClimateMaster’s</w:t>
                          </w:r>
                          <w:r>
                            <w:rPr>
                              <w:color w:val="231F20"/>
                              <w:spacing w:val="-1"/>
                              <w:sz w:val="10"/>
                            </w:rPr>
                            <w:t> </w:t>
                          </w:r>
                          <w:r>
                            <w:rPr>
                              <w:color w:val="231F20"/>
                              <w:sz w:val="10"/>
                            </w:rPr>
                            <w:t>opinion</w:t>
                          </w:r>
                          <w:r>
                            <w:rPr>
                              <w:color w:val="231F20"/>
                              <w:spacing w:val="-1"/>
                              <w:sz w:val="10"/>
                            </w:rPr>
                            <w:t> </w:t>
                          </w:r>
                          <w:r>
                            <w:rPr>
                              <w:color w:val="231F20"/>
                              <w:sz w:val="10"/>
                            </w:rPr>
                            <w:t>or</w:t>
                          </w:r>
                          <w:r>
                            <w:rPr>
                              <w:color w:val="231F20"/>
                              <w:spacing w:val="-1"/>
                              <w:sz w:val="10"/>
                            </w:rPr>
                            <w:t> </w:t>
                          </w:r>
                          <w:r>
                            <w:rPr>
                              <w:color w:val="231F20"/>
                              <w:sz w:val="10"/>
                            </w:rPr>
                            <w:t>commendation</w:t>
                          </w:r>
                          <w:r>
                            <w:rPr>
                              <w:color w:val="231F20"/>
                              <w:spacing w:val="-1"/>
                              <w:sz w:val="10"/>
                            </w:rPr>
                            <w:t> </w:t>
                          </w:r>
                          <w:r>
                            <w:rPr>
                              <w:color w:val="231F20"/>
                              <w:sz w:val="10"/>
                            </w:rPr>
                            <w:t>of</w:t>
                          </w:r>
                          <w:r>
                            <w:rPr>
                              <w:color w:val="231F20"/>
                              <w:spacing w:val="-1"/>
                              <w:sz w:val="10"/>
                            </w:rPr>
                            <w:t> </w:t>
                          </w:r>
                          <w:r>
                            <w:rPr>
                              <w:color w:val="231F20"/>
                              <w:sz w:val="10"/>
                            </w:rPr>
                            <w:t>its</w:t>
                          </w:r>
                          <w:r>
                            <w:rPr>
                              <w:color w:val="231F20"/>
                              <w:spacing w:val="-1"/>
                              <w:sz w:val="10"/>
                            </w:rPr>
                            <w:t> </w:t>
                          </w:r>
                          <w:r>
                            <w:rPr>
                              <w:color w:val="231F20"/>
                              <w:sz w:val="10"/>
                            </w:rPr>
                            <w:t>products.</w:t>
                          </w:r>
                          <w:r>
                            <w:rPr>
                              <w:color w:val="231F20"/>
                              <w:spacing w:val="-1"/>
                              <w:sz w:val="10"/>
                            </w:rPr>
                            <w:t> </w:t>
                          </w:r>
                          <w:r>
                            <w:rPr>
                              <w:color w:val="231F20"/>
                              <w:sz w:val="10"/>
                            </w:rPr>
                            <w:t>The</w:t>
                          </w:r>
                          <w:r>
                            <w:rPr>
                              <w:color w:val="231F20"/>
                              <w:spacing w:val="-1"/>
                              <w:sz w:val="10"/>
                            </w:rPr>
                            <w:t> </w:t>
                          </w:r>
                          <w:r>
                            <w:rPr>
                              <w:color w:val="231F20"/>
                              <w:sz w:val="10"/>
                            </w:rPr>
                            <w:t>latest</w:t>
                          </w:r>
                          <w:r>
                            <w:rPr>
                              <w:color w:val="231F20"/>
                              <w:spacing w:val="-1"/>
                              <w:sz w:val="10"/>
                            </w:rPr>
                            <w:t> </w:t>
                          </w:r>
                          <w:r>
                            <w:rPr>
                              <w:color w:val="231F20"/>
                              <w:sz w:val="10"/>
                            </w:rPr>
                            <w:t>version</w:t>
                          </w:r>
                          <w:r>
                            <w:rPr>
                              <w:color w:val="231F20"/>
                              <w:spacing w:val="-1"/>
                              <w:sz w:val="10"/>
                            </w:rPr>
                            <w:t> </w:t>
                          </w:r>
                          <w:r>
                            <w:rPr>
                              <w:color w:val="231F20"/>
                              <w:sz w:val="10"/>
                            </w:rPr>
                            <w:t>of</w:t>
                          </w:r>
                          <w:r>
                            <w:rPr>
                              <w:color w:val="231F20"/>
                              <w:spacing w:val="-1"/>
                              <w:sz w:val="10"/>
                            </w:rPr>
                            <w:t> </w:t>
                          </w:r>
                          <w:r>
                            <w:rPr>
                              <w:color w:val="231F20"/>
                              <w:sz w:val="10"/>
                            </w:rPr>
                            <w:t>this</w:t>
                          </w:r>
                          <w:r>
                            <w:rPr>
                              <w:color w:val="231F20"/>
                              <w:spacing w:val="-1"/>
                              <w:sz w:val="10"/>
                            </w:rPr>
                            <w:t> </w:t>
                          </w:r>
                          <w:r>
                            <w:rPr>
                              <w:color w:val="231F20"/>
                              <w:sz w:val="10"/>
                            </w:rPr>
                            <w:t>document</w:t>
                          </w:r>
                          <w:r>
                            <w:rPr>
                              <w:color w:val="231F20"/>
                              <w:spacing w:val="-1"/>
                              <w:sz w:val="10"/>
                            </w:rPr>
                            <w:t> </w:t>
                          </w:r>
                          <w:r>
                            <w:rPr>
                              <w:color w:val="231F20"/>
                              <w:sz w:val="10"/>
                            </w:rPr>
                            <w:t>is</w:t>
                          </w:r>
                          <w:r>
                            <w:rPr>
                              <w:color w:val="231F20"/>
                              <w:spacing w:val="-1"/>
                              <w:sz w:val="10"/>
                            </w:rPr>
                            <w:t> </w:t>
                          </w:r>
                          <w:r>
                            <w:rPr>
                              <w:color w:val="231F20"/>
                              <w:sz w:val="10"/>
                            </w:rPr>
                            <w:t>available</w:t>
                          </w:r>
                          <w:r>
                            <w:rPr>
                              <w:color w:val="231F20"/>
                              <w:spacing w:val="-1"/>
                              <w:sz w:val="10"/>
                            </w:rPr>
                            <w:t> </w:t>
                          </w:r>
                          <w:r>
                            <w:rPr>
                              <w:color w:val="231F20"/>
                              <w:sz w:val="10"/>
                            </w:rPr>
                            <w:t>at</w:t>
                          </w:r>
                          <w:r>
                            <w:rPr>
                              <w:color w:val="231F20"/>
                              <w:spacing w:val="-1"/>
                              <w:sz w:val="10"/>
                            </w:rPr>
                            <w:t> </w:t>
                          </w:r>
                          <w:hyperlink r:id="rId1">
                            <w:r>
                              <w:rPr>
                                <w:color w:val="231F20"/>
                                <w:sz w:val="10"/>
                              </w:rPr>
                              <w:t>www.climatemaster.com.</w:t>
                            </w:r>
                          </w:hyperlink>
                        </w:p>
                        <w:p>
                          <w:pPr>
                            <w:spacing w:line="107" w:lineRule="exact" w:before="0"/>
                            <w:ind w:left="20" w:right="0" w:firstLine="0"/>
                            <w:jc w:val="left"/>
                            <w:rPr>
                              <w:sz w:val="10"/>
                            </w:rPr>
                          </w:pPr>
                          <w:r>
                            <w:rPr>
                              <w:color w:val="231F20"/>
                              <w:sz w:val="10"/>
                            </w:rPr>
                            <w:t>Engineered</w:t>
                          </w:r>
                          <w:r>
                            <w:rPr>
                              <w:color w:val="231F20"/>
                              <w:spacing w:val="-3"/>
                              <w:sz w:val="10"/>
                            </w:rPr>
                            <w:t> </w:t>
                          </w:r>
                          <w:r>
                            <w:rPr>
                              <w:color w:val="231F20"/>
                              <w:sz w:val="10"/>
                            </w:rPr>
                            <w:t>and</w:t>
                          </w:r>
                          <w:r>
                            <w:rPr>
                              <w:color w:val="231F20"/>
                              <w:spacing w:val="-3"/>
                              <w:sz w:val="10"/>
                            </w:rPr>
                            <w:t> </w:t>
                          </w:r>
                          <w:r>
                            <w:rPr>
                              <w:color w:val="231F20"/>
                              <w:sz w:val="10"/>
                            </w:rPr>
                            <w:t>assembled</w:t>
                          </w:r>
                          <w:r>
                            <w:rPr>
                              <w:color w:val="231F20"/>
                              <w:spacing w:val="-3"/>
                              <w:sz w:val="10"/>
                            </w:rPr>
                            <w:t> </w:t>
                          </w:r>
                          <w:r>
                            <w:rPr>
                              <w:color w:val="231F20"/>
                              <w:sz w:val="10"/>
                            </w:rPr>
                            <w:t>in</w:t>
                          </w:r>
                          <w:r>
                            <w:rPr>
                              <w:color w:val="231F20"/>
                              <w:spacing w:val="-3"/>
                              <w:sz w:val="10"/>
                            </w:rPr>
                            <w:t> </w:t>
                          </w:r>
                          <w:r>
                            <w:rPr>
                              <w:color w:val="231F20"/>
                              <w:sz w:val="10"/>
                            </w:rPr>
                            <w:t>the</w:t>
                          </w:r>
                          <w:r>
                            <w:rPr>
                              <w:color w:val="231F20"/>
                              <w:spacing w:val="-3"/>
                              <w:sz w:val="10"/>
                            </w:rPr>
                            <w:t> </w:t>
                          </w:r>
                          <w:r>
                            <w:rPr>
                              <w:color w:val="231F20"/>
                              <w:sz w:val="10"/>
                            </w:rPr>
                            <w:t>USA.</w:t>
                          </w:r>
                          <w:r>
                            <w:rPr>
                              <w:color w:val="231F20"/>
                              <w:spacing w:val="-2"/>
                              <w:sz w:val="10"/>
                            </w:rPr>
                            <w:t> </w:t>
                          </w:r>
                          <w:r>
                            <w:rPr>
                              <w:color w:val="231F20"/>
                              <w:sz w:val="10"/>
                            </w:rPr>
                            <w:t>©</w:t>
                          </w:r>
                          <w:r>
                            <w:rPr>
                              <w:color w:val="231F20"/>
                              <w:spacing w:val="-3"/>
                              <w:sz w:val="10"/>
                            </w:rPr>
                            <w:t> </w:t>
                          </w:r>
                          <w:r>
                            <w:rPr>
                              <w:color w:val="231F20"/>
                              <w:sz w:val="10"/>
                            </w:rPr>
                            <w:t>ClimateMaster,</w:t>
                          </w:r>
                          <w:r>
                            <w:rPr>
                              <w:color w:val="231F20"/>
                              <w:spacing w:val="-3"/>
                              <w:sz w:val="10"/>
                            </w:rPr>
                            <w:t> </w:t>
                          </w:r>
                          <w:r>
                            <w:rPr>
                              <w:color w:val="231F20"/>
                              <w:sz w:val="10"/>
                            </w:rPr>
                            <w:t>Inc.</w:t>
                          </w:r>
                          <w:r>
                            <w:rPr>
                              <w:color w:val="231F20"/>
                              <w:spacing w:val="-3"/>
                              <w:sz w:val="10"/>
                            </w:rPr>
                            <w:t> </w:t>
                          </w:r>
                          <w:r>
                            <w:rPr>
                              <w:color w:val="231F20"/>
                              <w:sz w:val="10"/>
                            </w:rPr>
                            <w:t>All</w:t>
                          </w:r>
                          <w:r>
                            <w:rPr>
                              <w:color w:val="231F20"/>
                              <w:spacing w:val="-3"/>
                              <w:sz w:val="10"/>
                            </w:rPr>
                            <w:t> </w:t>
                          </w:r>
                          <w:r>
                            <w:rPr>
                              <w:color w:val="231F20"/>
                              <w:sz w:val="10"/>
                            </w:rPr>
                            <w:t>Rights</w:t>
                          </w:r>
                          <w:r>
                            <w:rPr>
                              <w:color w:val="231F20"/>
                              <w:spacing w:val="-3"/>
                              <w:sz w:val="10"/>
                            </w:rPr>
                            <w:t> </w:t>
                          </w:r>
                          <w:r>
                            <w:rPr>
                              <w:color w:val="231F20"/>
                              <w:sz w:val="10"/>
                            </w:rPr>
                            <w:t>Reserved</w:t>
                          </w:r>
                          <w:r>
                            <w:rPr>
                              <w:color w:val="231F20"/>
                              <w:spacing w:val="-2"/>
                              <w:sz w:val="10"/>
                            </w:rPr>
                            <w:t> </w:t>
                          </w:r>
                          <w:r>
                            <w:rPr>
                              <w:color w:val="231F20"/>
                              <w:spacing w:val="-4"/>
                              <w:sz w:val="10"/>
                            </w:rPr>
                            <w:t>2023</w:t>
                          </w:r>
                        </w:p>
                      </w:txbxContent>
                    </wps:txbx>
                    <wps:bodyPr wrap="square" lIns="0" tIns="0" rIns="0" bIns="0" rtlCol="0">
                      <a:noAutofit/>
                    </wps:bodyPr>
                  </wps:wsp>
                </a:graphicData>
              </a:graphic>
            </wp:anchor>
          </w:drawing>
        </mc:Choice>
        <mc:Fallback>
          <w:pict>
            <v:shape style="position:absolute;margin-left:44pt;margin-top:730.864563pt;width:523.4500pt;height:22.95pt;mso-position-horizontal-relative:page;mso-position-vertical-relative:page;z-index:-15950336" type="#_x0000_t202" id="docshape18" filled="false" stroked="false">
              <v:textbox inset="0,0,0,0">
                <w:txbxContent>
                  <w:p>
                    <w:pPr>
                      <w:spacing w:line="184" w:lineRule="auto" w:before="37"/>
                      <w:ind w:left="20" w:right="0" w:firstLine="0"/>
                      <w:jc w:val="left"/>
                      <w:rPr>
                        <w:sz w:val="10"/>
                      </w:rPr>
                    </w:pPr>
                    <w:r>
                      <w:rPr>
                        <w:color w:val="231F20"/>
                        <w:sz w:val="10"/>
                      </w:rPr>
                      <w:t>ClimateMaster works continually to improve its products. As a result, the design and specifications of each product at the time of order may be changed without notice and may not be as described herein. Please</w:t>
                    </w:r>
                    <w:r>
                      <w:rPr>
                        <w:color w:val="231F20"/>
                        <w:spacing w:val="40"/>
                        <w:sz w:val="10"/>
                      </w:rPr>
                      <w:t> </w:t>
                    </w:r>
                    <w:r>
                      <w:rPr>
                        <w:color w:val="231F20"/>
                        <w:sz w:val="10"/>
                      </w:rPr>
                      <w:t>contact</w:t>
                    </w:r>
                    <w:r>
                      <w:rPr>
                        <w:color w:val="231F20"/>
                        <w:spacing w:val="-5"/>
                        <w:sz w:val="10"/>
                      </w:rPr>
                      <w:t> </w:t>
                    </w:r>
                    <w:r>
                      <w:rPr>
                        <w:color w:val="231F20"/>
                        <w:sz w:val="10"/>
                      </w:rPr>
                      <w:t>ClimateMaster’s</w:t>
                    </w:r>
                    <w:r>
                      <w:rPr>
                        <w:color w:val="231F20"/>
                        <w:spacing w:val="-5"/>
                        <w:sz w:val="10"/>
                      </w:rPr>
                      <w:t> </w:t>
                    </w:r>
                    <w:r>
                      <w:rPr>
                        <w:color w:val="231F20"/>
                        <w:sz w:val="10"/>
                      </w:rPr>
                      <w:t>Customer</w:t>
                    </w:r>
                    <w:r>
                      <w:rPr>
                        <w:color w:val="231F20"/>
                        <w:spacing w:val="-5"/>
                        <w:sz w:val="10"/>
                      </w:rPr>
                      <w:t> </w:t>
                    </w:r>
                    <w:r>
                      <w:rPr>
                        <w:color w:val="231F20"/>
                        <w:sz w:val="10"/>
                      </w:rPr>
                      <w:t>Service</w:t>
                    </w:r>
                    <w:r>
                      <w:rPr>
                        <w:color w:val="231F20"/>
                        <w:spacing w:val="-5"/>
                        <w:sz w:val="10"/>
                      </w:rPr>
                      <w:t> </w:t>
                    </w:r>
                    <w:r>
                      <w:rPr>
                        <w:color w:val="231F20"/>
                        <w:sz w:val="10"/>
                      </w:rPr>
                      <w:t>Department</w:t>
                    </w:r>
                    <w:r>
                      <w:rPr>
                        <w:color w:val="231F20"/>
                        <w:spacing w:val="-5"/>
                        <w:sz w:val="10"/>
                      </w:rPr>
                      <w:t> </w:t>
                    </w:r>
                    <w:r>
                      <w:rPr>
                        <w:color w:val="231F20"/>
                        <w:sz w:val="10"/>
                      </w:rPr>
                      <w:t>at</w:t>
                    </w:r>
                    <w:r>
                      <w:rPr>
                        <w:color w:val="231F20"/>
                        <w:spacing w:val="-5"/>
                        <w:sz w:val="10"/>
                      </w:rPr>
                      <w:t> </w:t>
                    </w:r>
                    <w:r>
                      <w:rPr>
                        <w:color w:val="231F20"/>
                        <w:sz w:val="10"/>
                      </w:rPr>
                      <w:t>(405)</w:t>
                    </w:r>
                    <w:r>
                      <w:rPr>
                        <w:color w:val="231F20"/>
                        <w:spacing w:val="-5"/>
                        <w:sz w:val="10"/>
                      </w:rPr>
                      <w:t> </w:t>
                    </w:r>
                    <w:r>
                      <w:rPr>
                        <w:color w:val="231F20"/>
                        <w:sz w:val="10"/>
                      </w:rPr>
                      <w:t>745-6000</w:t>
                    </w:r>
                    <w:r>
                      <w:rPr>
                        <w:color w:val="231F20"/>
                        <w:spacing w:val="-5"/>
                        <w:sz w:val="10"/>
                      </w:rPr>
                      <w:t> </w:t>
                    </w:r>
                    <w:r>
                      <w:rPr>
                        <w:color w:val="231F20"/>
                        <w:sz w:val="10"/>
                      </w:rPr>
                      <w:t>for</w:t>
                    </w:r>
                    <w:r>
                      <w:rPr>
                        <w:color w:val="231F20"/>
                        <w:spacing w:val="-5"/>
                        <w:sz w:val="10"/>
                      </w:rPr>
                      <w:t> </w:t>
                    </w:r>
                    <w:r>
                      <w:rPr>
                        <w:color w:val="231F20"/>
                        <w:sz w:val="10"/>
                      </w:rPr>
                      <w:t>specific</w:t>
                    </w:r>
                    <w:r>
                      <w:rPr>
                        <w:color w:val="231F20"/>
                        <w:spacing w:val="-5"/>
                        <w:sz w:val="10"/>
                      </w:rPr>
                      <w:t> </w:t>
                    </w:r>
                    <w:r>
                      <w:rPr>
                        <w:color w:val="231F20"/>
                        <w:sz w:val="10"/>
                      </w:rPr>
                      <w:t>information</w:t>
                    </w:r>
                    <w:r>
                      <w:rPr>
                        <w:color w:val="231F20"/>
                        <w:spacing w:val="-5"/>
                        <w:sz w:val="10"/>
                      </w:rPr>
                      <w:t> </w:t>
                    </w:r>
                    <w:r>
                      <w:rPr>
                        <w:color w:val="231F20"/>
                        <w:sz w:val="10"/>
                      </w:rPr>
                      <w:t>on</w:t>
                    </w:r>
                    <w:r>
                      <w:rPr>
                        <w:color w:val="231F20"/>
                        <w:spacing w:val="-5"/>
                        <w:sz w:val="10"/>
                      </w:rPr>
                      <w:t> </w:t>
                    </w:r>
                    <w:r>
                      <w:rPr>
                        <w:color w:val="231F20"/>
                        <w:sz w:val="10"/>
                      </w:rPr>
                      <w:t>the</w:t>
                    </w:r>
                    <w:r>
                      <w:rPr>
                        <w:color w:val="231F20"/>
                        <w:spacing w:val="-5"/>
                        <w:sz w:val="10"/>
                      </w:rPr>
                      <w:t> </w:t>
                    </w:r>
                    <w:r>
                      <w:rPr>
                        <w:color w:val="231F20"/>
                        <w:sz w:val="10"/>
                      </w:rPr>
                      <w:t>current</w:t>
                    </w:r>
                    <w:r>
                      <w:rPr>
                        <w:color w:val="231F20"/>
                        <w:spacing w:val="-5"/>
                        <w:sz w:val="10"/>
                      </w:rPr>
                      <w:t> </w:t>
                    </w:r>
                    <w:r>
                      <w:rPr>
                        <w:color w:val="231F20"/>
                        <w:sz w:val="10"/>
                      </w:rPr>
                      <w:t>design</w:t>
                    </w:r>
                    <w:r>
                      <w:rPr>
                        <w:color w:val="231F20"/>
                        <w:spacing w:val="-5"/>
                        <w:sz w:val="10"/>
                      </w:rPr>
                      <w:t> </w:t>
                    </w:r>
                    <w:r>
                      <w:rPr>
                        <w:color w:val="231F20"/>
                        <w:sz w:val="10"/>
                      </w:rPr>
                      <w:t>and</w:t>
                    </w:r>
                    <w:r>
                      <w:rPr>
                        <w:color w:val="231F20"/>
                        <w:spacing w:val="-5"/>
                        <w:sz w:val="10"/>
                      </w:rPr>
                      <w:t> </w:t>
                    </w:r>
                    <w:r>
                      <w:rPr>
                        <w:color w:val="231F20"/>
                        <w:sz w:val="10"/>
                      </w:rPr>
                      <w:t>specifications.</w:t>
                    </w:r>
                    <w:r>
                      <w:rPr>
                        <w:color w:val="231F20"/>
                        <w:spacing w:val="-5"/>
                        <w:sz w:val="10"/>
                      </w:rPr>
                      <w:t> </w:t>
                    </w:r>
                    <w:r>
                      <w:rPr>
                        <w:color w:val="231F20"/>
                        <w:sz w:val="10"/>
                      </w:rPr>
                      <w:t>Statements</w:t>
                    </w:r>
                    <w:r>
                      <w:rPr>
                        <w:color w:val="231F20"/>
                        <w:spacing w:val="-5"/>
                        <w:sz w:val="10"/>
                      </w:rPr>
                      <w:t> </w:t>
                    </w:r>
                    <w:r>
                      <w:rPr>
                        <w:color w:val="231F20"/>
                        <w:sz w:val="10"/>
                      </w:rPr>
                      <w:t>and</w:t>
                    </w:r>
                    <w:r>
                      <w:rPr>
                        <w:color w:val="231F20"/>
                        <w:spacing w:val="-5"/>
                        <w:sz w:val="10"/>
                      </w:rPr>
                      <w:t> </w:t>
                    </w:r>
                    <w:r>
                      <w:rPr>
                        <w:color w:val="231F20"/>
                        <w:sz w:val="10"/>
                      </w:rPr>
                      <w:t>other</w:t>
                    </w:r>
                    <w:r>
                      <w:rPr>
                        <w:color w:val="231F20"/>
                        <w:spacing w:val="-5"/>
                        <w:sz w:val="10"/>
                      </w:rPr>
                      <w:t> </w:t>
                    </w:r>
                    <w:r>
                      <w:rPr>
                        <w:color w:val="231F20"/>
                        <w:sz w:val="10"/>
                      </w:rPr>
                      <w:t>information</w:t>
                    </w:r>
                    <w:r>
                      <w:rPr>
                        <w:color w:val="231F20"/>
                        <w:spacing w:val="-5"/>
                        <w:sz w:val="10"/>
                      </w:rPr>
                      <w:t> </w:t>
                    </w:r>
                    <w:r>
                      <w:rPr>
                        <w:color w:val="231F20"/>
                        <w:sz w:val="10"/>
                      </w:rPr>
                      <w:t>contained</w:t>
                    </w:r>
                    <w:r>
                      <w:rPr>
                        <w:color w:val="231F20"/>
                        <w:spacing w:val="-5"/>
                        <w:sz w:val="10"/>
                      </w:rPr>
                      <w:t> </w:t>
                    </w:r>
                    <w:r>
                      <w:rPr>
                        <w:color w:val="231F20"/>
                        <w:sz w:val="10"/>
                      </w:rPr>
                      <w:t>herein</w:t>
                    </w:r>
                    <w:r>
                      <w:rPr>
                        <w:color w:val="231F20"/>
                        <w:spacing w:val="-5"/>
                        <w:sz w:val="10"/>
                      </w:rPr>
                      <w:t> </w:t>
                    </w:r>
                    <w:r>
                      <w:rPr>
                        <w:color w:val="231F20"/>
                        <w:sz w:val="10"/>
                      </w:rPr>
                      <w:t>are</w:t>
                    </w:r>
                    <w:r>
                      <w:rPr>
                        <w:color w:val="231F20"/>
                        <w:spacing w:val="-5"/>
                        <w:sz w:val="10"/>
                      </w:rPr>
                      <w:t> </w:t>
                    </w:r>
                    <w:r>
                      <w:rPr>
                        <w:color w:val="231F20"/>
                        <w:sz w:val="10"/>
                      </w:rPr>
                      <w:t>not</w:t>
                    </w:r>
                    <w:r>
                      <w:rPr>
                        <w:color w:val="231F20"/>
                        <w:spacing w:val="-5"/>
                        <w:sz w:val="10"/>
                      </w:rPr>
                      <w:t> </w:t>
                    </w:r>
                    <w:r>
                      <w:rPr>
                        <w:color w:val="231F20"/>
                        <w:sz w:val="10"/>
                      </w:rPr>
                      <w:t>express</w:t>
                    </w:r>
                    <w:r>
                      <w:rPr>
                        <w:color w:val="231F20"/>
                        <w:spacing w:val="-5"/>
                        <w:sz w:val="10"/>
                      </w:rPr>
                      <w:t> </w:t>
                    </w:r>
                    <w:r>
                      <w:rPr>
                        <w:color w:val="231F20"/>
                        <w:sz w:val="10"/>
                      </w:rPr>
                      <w:t>warranties</w:t>
                    </w:r>
                    <w:r>
                      <w:rPr>
                        <w:color w:val="231F20"/>
                        <w:spacing w:val="40"/>
                        <w:sz w:val="10"/>
                      </w:rPr>
                      <w:t> </w:t>
                    </w:r>
                    <w:r>
                      <w:rPr>
                        <w:color w:val="231F20"/>
                        <w:sz w:val="10"/>
                      </w:rPr>
                      <w:t>and</w:t>
                    </w:r>
                    <w:r>
                      <w:rPr>
                        <w:color w:val="231F20"/>
                        <w:spacing w:val="-1"/>
                        <w:sz w:val="10"/>
                      </w:rPr>
                      <w:t> </w:t>
                    </w:r>
                    <w:r>
                      <w:rPr>
                        <w:color w:val="231F20"/>
                        <w:sz w:val="10"/>
                      </w:rPr>
                      <w:t>do</w:t>
                    </w:r>
                    <w:r>
                      <w:rPr>
                        <w:color w:val="231F20"/>
                        <w:spacing w:val="-1"/>
                        <w:sz w:val="10"/>
                      </w:rPr>
                      <w:t> </w:t>
                    </w:r>
                    <w:r>
                      <w:rPr>
                        <w:color w:val="231F20"/>
                        <w:sz w:val="10"/>
                      </w:rPr>
                      <w:t>not</w:t>
                    </w:r>
                    <w:r>
                      <w:rPr>
                        <w:color w:val="231F20"/>
                        <w:spacing w:val="-1"/>
                        <w:sz w:val="10"/>
                      </w:rPr>
                      <w:t> </w:t>
                    </w:r>
                    <w:r>
                      <w:rPr>
                        <w:color w:val="231F20"/>
                        <w:sz w:val="10"/>
                      </w:rPr>
                      <w:t>form</w:t>
                    </w:r>
                    <w:r>
                      <w:rPr>
                        <w:color w:val="231F20"/>
                        <w:spacing w:val="-1"/>
                        <w:sz w:val="10"/>
                      </w:rPr>
                      <w:t> </w:t>
                    </w:r>
                    <w:r>
                      <w:rPr>
                        <w:color w:val="231F20"/>
                        <w:sz w:val="10"/>
                      </w:rPr>
                      <w:t>the</w:t>
                    </w:r>
                    <w:r>
                      <w:rPr>
                        <w:color w:val="231F20"/>
                        <w:spacing w:val="-1"/>
                        <w:sz w:val="10"/>
                      </w:rPr>
                      <w:t> </w:t>
                    </w:r>
                    <w:r>
                      <w:rPr>
                        <w:color w:val="231F20"/>
                        <w:sz w:val="10"/>
                      </w:rPr>
                      <w:t>basis</w:t>
                    </w:r>
                    <w:r>
                      <w:rPr>
                        <w:color w:val="231F20"/>
                        <w:spacing w:val="-1"/>
                        <w:sz w:val="10"/>
                      </w:rPr>
                      <w:t> </w:t>
                    </w:r>
                    <w:r>
                      <w:rPr>
                        <w:color w:val="231F20"/>
                        <w:sz w:val="10"/>
                      </w:rPr>
                      <w:t>of</w:t>
                    </w:r>
                    <w:r>
                      <w:rPr>
                        <w:color w:val="231F20"/>
                        <w:spacing w:val="-1"/>
                        <w:sz w:val="10"/>
                      </w:rPr>
                      <w:t> </w:t>
                    </w:r>
                    <w:r>
                      <w:rPr>
                        <w:color w:val="231F20"/>
                        <w:sz w:val="10"/>
                      </w:rPr>
                      <w:t>any</w:t>
                    </w:r>
                    <w:r>
                      <w:rPr>
                        <w:color w:val="231F20"/>
                        <w:spacing w:val="-1"/>
                        <w:sz w:val="10"/>
                      </w:rPr>
                      <w:t> </w:t>
                    </w:r>
                    <w:r>
                      <w:rPr>
                        <w:color w:val="231F20"/>
                        <w:sz w:val="10"/>
                      </w:rPr>
                      <w:t>bargain</w:t>
                    </w:r>
                    <w:r>
                      <w:rPr>
                        <w:color w:val="231F20"/>
                        <w:spacing w:val="-1"/>
                        <w:sz w:val="10"/>
                      </w:rPr>
                      <w:t> </w:t>
                    </w:r>
                    <w:r>
                      <w:rPr>
                        <w:color w:val="231F20"/>
                        <w:sz w:val="10"/>
                      </w:rPr>
                      <w:t>between</w:t>
                    </w:r>
                    <w:r>
                      <w:rPr>
                        <w:color w:val="231F20"/>
                        <w:spacing w:val="-1"/>
                        <w:sz w:val="10"/>
                      </w:rPr>
                      <w:t> </w:t>
                    </w:r>
                    <w:r>
                      <w:rPr>
                        <w:color w:val="231F20"/>
                        <w:sz w:val="10"/>
                      </w:rPr>
                      <w:t>the</w:t>
                    </w:r>
                    <w:r>
                      <w:rPr>
                        <w:color w:val="231F20"/>
                        <w:spacing w:val="-1"/>
                        <w:sz w:val="10"/>
                      </w:rPr>
                      <w:t> </w:t>
                    </w:r>
                    <w:r>
                      <w:rPr>
                        <w:color w:val="231F20"/>
                        <w:sz w:val="10"/>
                      </w:rPr>
                      <w:t>parties,</w:t>
                    </w:r>
                    <w:r>
                      <w:rPr>
                        <w:color w:val="231F20"/>
                        <w:spacing w:val="-1"/>
                        <w:sz w:val="10"/>
                      </w:rPr>
                      <w:t> </w:t>
                    </w:r>
                    <w:r>
                      <w:rPr>
                        <w:color w:val="231F20"/>
                        <w:sz w:val="10"/>
                      </w:rPr>
                      <w:t>but</w:t>
                    </w:r>
                    <w:r>
                      <w:rPr>
                        <w:color w:val="231F20"/>
                        <w:spacing w:val="-1"/>
                        <w:sz w:val="10"/>
                      </w:rPr>
                      <w:t> </w:t>
                    </w:r>
                    <w:r>
                      <w:rPr>
                        <w:color w:val="231F20"/>
                        <w:sz w:val="10"/>
                      </w:rPr>
                      <w:t>are</w:t>
                    </w:r>
                    <w:r>
                      <w:rPr>
                        <w:color w:val="231F20"/>
                        <w:spacing w:val="-1"/>
                        <w:sz w:val="10"/>
                      </w:rPr>
                      <w:t> </w:t>
                    </w:r>
                    <w:r>
                      <w:rPr>
                        <w:color w:val="231F20"/>
                        <w:sz w:val="10"/>
                      </w:rPr>
                      <w:t>merely</w:t>
                    </w:r>
                    <w:r>
                      <w:rPr>
                        <w:color w:val="231F20"/>
                        <w:spacing w:val="-1"/>
                        <w:sz w:val="10"/>
                      </w:rPr>
                      <w:t> </w:t>
                    </w:r>
                    <w:r>
                      <w:rPr>
                        <w:color w:val="231F20"/>
                        <w:sz w:val="10"/>
                      </w:rPr>
                      <w:t>ClimateMaster’s</w:t>
                    </w:r>
                    <w:r>
                      <w:rPr>
                        <w:color w:val="231F20"/>
                        <w:spacing w:val="-1"/>
                        <w:sz w:val="10"/>
                      </w:rPr>
                      <w:t> </w:t>
                    </w:r>
                    <w:r>
                      <w:rPr>
                        <w:color w:val="231F20"/>
                        <w:sz w:val="10"/>
                      </w:rPr>
                      <w:t>opinion</w:t>
                    </w:r>
                    <w:r>
                      <w:rPr>
                        <w:color w:val="231F20"/>
                        <w:spacing w:val="-1"/>
                        <w:sz w:val="10"/>
                      </w:rPr>
                      <w:t> </w:t>
                    </w:r>
                    <w:r>
                      <w:rPr>
                        <w:color w:val="231F20"/>
                        <w:sz w:val="10"/>
                      </w:rPr>
                      <w:t>or</w:t>
                    </w:r>
                    <w:r>
                      <w:rPr>
                        <w:color w:val="231F20"/>
                        <w:spacing w:val="-1"/>
                        <w:sz w:val="10"/>
                      </w:rPr>
                      <w:t> </w:t>
                    </w:r>
                    <w:r>
                      <w:rPr>
                        <w:color w:val="231F20"/>
                        <w:sz w:val="10"/>
                      </w:rPr>
                      <w:t>commendation</w:t>
                    </w:r>
                    <w:r>
                      <w:rPr>
                        <w:color w:val="231F20"/>
                        <w:spacing w:val="-1"/>
                        <w:sz w:val="10"/>
                      </w:rPr>
                      <w:t> </w:t>
                    </w:r>
                    <w:r>
                      <w:rPr>
                        <w:color w:val="231F20"/>
                        <w:sz w:val="10"/>
                      </w:rPr>
                      <w:t>of</w:t>
                    </w:r>
                    <w:r>
                      <w:rPr>
                        <w:color w:val="231F20"/>
                        <w:spacing w:val="-1"/>
                        <w:sz w:val="10"/>
                      </w:rPr>
                      <w:t> </w:t>
                    </w:r>
                    <w:r>
                      <w:rPr>
                        <w:color w:val="231F20"/>
                        <w:sz w:val="10"/>
                      </w:rPr>
                      <w:t>its</w:t>
                    </w:r>
                    <w:r>
                      <w:rPr>
                        <w:color w:val="231F20"/>
                        <w:spacing w:val="-1"/>
                        <w:sz w:val="10"/>
                      </w:rPr>
                      <w:t> </w:t>
                    </w:r>
                    <w:r>
                      <w:rPr>
                        <w:color w:val="231F20"/>
                        <w:sz w:val="10"/>
                      </w:rPr>
                      <w:t>products.</w:t>
                    </w:r>
                    <w:r>
                      <w:rPr>
                        <w:color w:val="231F20"/>
                        <w:spacing w:val="-1"/>
                        <w:sz w:val="10"/>
                      </w:rPr>
                      <w:t> </w:t>
                    </w:r>
                    <w:r>
                      <w:rPr>
                        <w:color w:val="231F20"/>
                        <w:sz w:val="10"/>
                      </w:rPr>
                      <w:t>The</w:t>
                    </w:r>
                    <w:r>
                      <w:rPr>
                        <w:color w:val="231F20"/>
                        <w:spacing w:val="-1"/>
                        <w:sz w:val="10"/>
                      </w:rPr>
                      <w:t> </w:t>
                    </w:r>
                    <w:r>
                      <w:rPr>
                        <w:color w:val="231F20"/>
                        <w:sz w:val="10"/>
                      </w:rPr>
                      <w:t>latest</w:t>
                    </w:r>
                    <w:r>
                      <w:rPr>
                        <w:color w:val="231F20"/>
                        <w:spacing w:val="-1"/>
                        <w:sz w:val="10"/>
                      </w:rPr>
                      <w:t> </w:t>
                    </w:r>
                    <w:r>
                      <w:rPr>
                        <w:color w:val="231F20"/>
                        <w:sz w:val="10"/>
                      </w:rPr>
                      <w:t>version</w:t>
                    </w:r>
                    <w:r>
                      <w:rPr>
                        <w:color w:val="231F20"/>
                        <w:spacing w:val="-1"/>
                        <w:sz w:val="10"/>
                      </w:rPr>
                      <w:t> </w:t>
                    </w:r>
                    <w:r>
                      <w:rPr>
                        <w:color w:val="231F20"/>
                        <w:sz w:val="10"/>
                      </w:rPr>
                      <w:t>of</w:t>
                    </w:r>
                    <w:r>
                      <w:rPr>
                        <w:color w:val="231F20"/>
                        <w:spacing w:val="-1"/>
                        <w:sz w:val="10"/>
                      </w:rPr>
                      <w:t> </w:t>
                    </w:r>
                    <w:r>
                      <w:rPr>
                        <w:color w:val="231F20"/>
                        <w:sz w:val="10"/>
                      </w:rPr>
                      <w:t>this</w:t>
                    </w:r>
                    <w:r>
                      <w:rPr>
                        <w:color w:val="231F20"/>
                        <w:spacing w:val="-1"/>
                        <w:sz w:val="10"/>
                      </w:rPr>
                      <w:t> </w:t>
                    </w:r>
                    <w:r>
                      <w:rPr>
                        <w:color w:val="231F20"/>
                        <w:sz w:val="10"/>
                      </w:rPr>
                      <w:t>document</w:t>
                    </w:r>
                    <w:r>
                      <w:rPr>
                        <w:color w:val="231F20"/>
                        <w:spacing w:val="-1"/>
                        <w:sz w:val="10"/>
                      </w:rPr>
                      <w:t> </w:t>
                    </w:r>
                    <w:r>
                      <w:rPr>
                        <w:color w:val="231F20"/>
                        <w:sz w:val="10"/>
                      </w:rPr>
                      <w:t>is</w:t>
                    </w:r>
                    <w:r>
                      <w:rPr>
                        <w:color w:val="231F20"/>
                        <w:spacing w:val="-1"/>
                        <w:sz w:val="10"/>
                      </w:rPr>
                      <w:t> </w:t>
                    </w:r>
                    <w:r>
                      <w:rPr>
                        <w:color w:val="231F20"/>
                        <w:sz w:val="10"/>
                      </w:rPr>
                      <w:t>available</w:t>
                    </w:r>
                    <w:r>
                      <w:rPr>
                        <w:color w:val="231F20"/>
                        <w:spacing w:val="-1"/>
                        <w:sz w:val="10"/>
                      </w:rPr>
                      <w:t> </w:t>
                    </w:r>
                    <w:r>
                      <w:rPr>
                        <w:color w:val="231F20"/>
                        <w:sz w:val="10"/>
                      </w:rPr>
                      <w:t>at</w:t>
                    </w:r>
                    <w:r>
                      <w:rPr>
                        <w:color w:val="231F20"/>
                        <w:spacing w:val="-1"/>
                        <w:sz w:val="10"/>
                      </w:rPr>
                      <w:t> </w:t>
                    </w:r>
                    <w:hyperlink r:id="rId1">
                      <w:r>
                        <w:rPr>
                          <w:color w:val="231F20"/>
                          <w:sz w:val="10"/>
                        </w:rPr>
                        <w:t>www.climatemaster.com.</w:t>
                      </w:r>
                    </w:hyperlink>
                  </w:p>
                  <w:p>
                    <w:pPr>
                      <w:spacing w:line="107" w:lineRule="exact" w:before="0"/>
                      <w:ind w:left="20" w:right="0" w:firstLine="0"/>
                      <w:jc w:val="left"/>
                      <w:rPr>
                        <w:sz w:val="10"/>
                      </w:rPr>
                    </w:pPr>
                    <w:r>
                      <w:rPr>
                        <w:color w:val="231F20"/>
                        <w:sz w:val="10"/>
                      </w:rPr>
                      <w:t>Engineered</w:t>
                    </w:r>
                    <w:r>
                      <w:rPr>
                        <w:color w:val="231F20"/>
                        <w:spacing w:val="-3"/>
                        <w:sz w:val="10"/>
                      </w:rPr>
                      <w:t> </w:t>
                    </w:r>
                    <w:r>
                      <w:rPr>
                        <w:color w:val="231F20"/>
                        <w:sz w:val="10"/>
                      </w:rPr>
                      <w:t>and</w:t>
                    </w:r>
                    <w:r>
                      <w:rPr>
                        <w:color w:val="231F20"/>
                        <w:spacing w:val="-3"/>
                        <w:sz w:val="10"/>
                      </w:rPr>
                      <w:t> </w:t>
                    </w:r>
                    <w:r>
                      <w:rPr>
                        <w:color w:val="231F20"/>
                        <w:sz w:val="10"/>
                      </w:rPr>
                      <w:t>assembled</w:t>
                    </w:r>
                    <w:r>
                      <w:rPr>
                        <w:color w:val="231F20"/>
                        <w:spacing w:val="-3"/>
                        <w:sz w:val="10"/>
                      </w:rPr>
                      <w:t> </w:t>
                    </w:r>
                    <w:r>
                      <w:rPr>
                        <w:color w:val="231F20"/>
                        <w:sz w:val="10"/>
                      </w:rPr>
                      <w:t>in</w:t>
                    </w:r>
                    <w:r>
                      <w:rPr>
                        <w:color w:val="231F20"/>
                        <w:spacing w:val="-3"/>
                        <w:sz w:val="10"/>
                      </w:rPr>
                      <w:t> </w:t>
                    </w:r>
                    <w:r>
                      <w:rPr>
                        <w:color w:val="231F20"/>
                        <w:sz w:val="10"/>
                      </w:rPr>
                      <w:t>the</w:t>
                    </w:r>
                    <w:r>
                      <w:rPr>
                        <w:color w:val="231F20"/>
                        <w:spacing w:val="-3"/>
                        <w:sz w:val="10"/>
                      </w:rPr>
                      <w:t> </w:t>
                    </w:r>
                    <w:r>
                      <w:rPr>
                        <w:color w:val="231F20"/>
                        <w:sz w:val="10"/>
                      </w:rPr>
                      <w:t>USA.</w:t>
                    </w:r>
                    <w:r>
                      <w:rPr>
                        <w:color w:val="231F20"/>
                        <w:spacing w:val="-2"/>
                        <w:sz w:val="10"/>
                      </w:rPr>
                      <w:t> </w:t>
                    </w:r>
                    <w:r>
                      <w:rPr>
                        <w:color w:val="231F20"/>
                        <w:sz w:val="10"/>
                      </w:rPr>
                      <w:t>©</w:t>
                    </w:r>
                    <w:r>
                      <w:rPr>
                        <w:color w:val="231F20"/>
                        <w:spacing w:val="-3"/>
                        <w:sz w:val="10"/>
                      </w:rPr>
                      <w:t> </w:t>
                    </w:r>
                    <w:r>
                      <w:rPr>
                        <w:color w:val="231F20"/>
                        <w:sz w:val="10"/>
                      </w:rPr>
                      <w:t>ClimateMaster,</w:t>
                    </w:r>
                    <w:r>
                      <w:rPr>
                        <w:color w:val="231F20"/>
                        <w:spacing w:val="-3"/>
                        <w:sz w:val="10"/>
                      </w:rPr>
                      <w:t> </w:t>
                    </w:r>
                    <w:r>
                      <w:rPr>
                        <w:color w:val="231F20"/>
                        <w:sz w:val="10"/>
                      </w:rPr>
                      <w:t>Inc.</w:t>
                    </w:r>
                    <w:r>
                      <w:rPr>
                        <w:color w:val="231F20"/>
                        <w:spacing w:val="-3"/>
                        <w:sz w:val="10"/>
                      </w:rPr>
                      <w:t> </w:t>
                    </w:r>
                    <w:r>
                      <w:rPr>
                        <w:color w:val="231F20"/>
                        <w:sz w:val="10"/>
                      </w:rPr>
                      <w:t>All</w:t>
                    </w:r>
                    <w:r>
                      <w:rPr>
                        <w:color w:val="231F20"/>
                        <w:spacing w:val="-3"/>
                        <w:sz w:val="10"/>
                      </w:rPr>
                      <w:t> </w:t>
                    </w:r>
                    <w:r>
                      <w:rPr>
                        <w:color w:val="231F20"/>
                        <w:sz w:val="10"/>
                      </w:rPr>
                      <w:t>Rights</w:t>
                    </w:r>
                    <w:r>
                      <w:rPr>
                        <w:color w:val="231F20"/>
                        <w:spacing w:val="-3"/>
                        <w:sz w:val="10"/>
                      </w:rPr>
                      <w:t> </w:t>
                    </w:r>
                    <w:r>
                      <w:rPr>
                        <w:color w:val="231F20"/>
                        <w:sz w:val="10"/>
                      </w:rPr>
                      <w:t>Reserved</w:t>
                    </w:r>
                    <w:r>
                      <w:rPr>
                        <w:color w:val="231F20"/>
                        <w:spacing w:val="-2"/>
                        <w:sz w:val="10"/>
                      </w:rPr>
                      <w:t> </w:t>
                    </w:r>
                    <w:r>
                      <w:rPr>
                        <w:color w:val="231F20"/>
                        <w:spacing w:val="-4"/>
                        <w:sz w:val="10"/>
                      </w:rPr>
                      <w:t>2023</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636523</wp:posOffset>
              </wp:positionH>
              <wp:positionV relativeFrom="page">
                <wp:posOffset>9651248</wp:posOffset>
              </wp:positionV>
              <wp:extent cx="526415" cy="13779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526415" cy="137795"/>
                      </a:xfrm>
                      <a:prstGeom prst="rect">
                        <a:avLst/>
                      </a:prstGeom>
                    </wps:spPr>
                    <wps:txbx>
                      <w:txbxContent>
                        <w:p>
                          <w:pPr>
                            <w:spacing w:before="17"/>
                            <w:ind w:left="20" w:right="0" w:firstLine="0"/>
                            <w:jc w:val="left"/>
                            <w:rPr>
                              <w:rFonts w:ascii="Konnect ExtraBold"/>
                              <w:b/>
                              <w:sz w:val="14"/>
                            </w:rPr>
                          </w:pPr>
                          <w:r>
                            <w:rPr>
                              <w:rFonts w:ascii="Konnect Medium"/>
                              <w:b w:val="0"/>
                              <w:color w:val="494E55"/>
                              <w:spacing w:val="11"/>
                              <w:sz w:val="14"/>
                            </w:rPr>
                            <w:t>PAGE</w:t>
                          </w:r>
                          <w:r>
                            <w:rPr>
                              <w:rFonts w:ascii="Konnect Medium"/>
                              <w:b w:val="0"/>
                              <w:color w:val="494E55"/>
                              <w:spacing w:val="-12"/>
                              <w:sz w:val="14"/>
                            </w:rPr>
                            <w:t> </w:t>
                          </w:r>
                          <w:r>
                            <w:rPr>
                              <w:rFonts w:ascii="Konnect Medium"/>
                              <w:b w:val="0"/>
                              <w:color w:val="494E55"/>
                              <w:sz w:val="14"/>
                            </w:rPr>
                            <w:t>:</w:t>
                          </w:r>
                          <w:r>
                            <w:rPr>
                              <w:rFonts w:ascii="Konnect Medium"/>
                              <w:b w:val="0"/>
                              <w:color w:val="494E55"/>
                              <w:spacing w:val="43"/>
                              <w:sz w:val="14"/>
                            </w:rPr>
                            <w:t> </w:t>
                          </w:r>
                          <w:r>
                            <w:rPr>
                              <w:rFonts w:ascii="Konnect ExtraBold"/>
                              <w:b/>
                              <w:color w:val="494E55"/>
                              <w:spacing w:val="-5"/>
                              <w:sz w:val="14"/>
                            </w:rPr>
                            <w:fldChar w:fldCharType="begin"/>
                          </w:r>
                          <w:r>
                            <w:rPr>
                              <w:rFonts w:ascii="Konnect ExtraBold"/>
                              <w:b/>
                              <w:color w:val="494E55"/>
                              <w:spacing w:val="-5"/>
                              <w:sz w:val="14"/>
                            </w:rPr>
                            <w:instrText> PAGE </w:instrText>
                          </w:r>
                          <w:r>
                            <w:rPr>
                              <w:rFonts w:ascii="Konnect ExtraBold"/>
                              <w:b/>
                              <w:color w:val="494E55"/>
                              <w:spacing w:val="-5"/>
                              <w:sz w:val="14"/>
                            </w:rPr>
                            <w:fldChar w:fldCharType="separate"/>
                          </w:r>
                          <w:r>
                            <w:rPr>
                              <w:rFonts w:ascii="Konnect ExtraBold"/>
                              <w:b/>
                              <w:color w:val="494E55"/>
                              <w:spacing w:val="-5"/>
                              <w:sz w:val="14"/>
                            </w:rPr>
                            <w:t>57</w:t>
                          </w:r>
                          <w:r>
                            <w:rPr>
                              <w:rFonts w:ascii="Konnect ExtraBold"/>
                              <w:b/>
                              <w:color w:val="494E55"/>
                              <w:spacing w:val="-5"/>
                              <w:sz w:val="14"/>
                            </w:rPr>
                            <w:fldChar w:fldCharType="end"/>
                          </w:r>
                          <w:r>
                            <w:rPr>
                              <w:rFonts w:ascii="Konnect ExtraBold"/>
                              <w:b/>
                              <w:color w:val="494E55"/>
                              <w:spacing w:val="40"/>
                              <w:sz w:val="14"/>
                            </w:rPr>
                            <w:t> </w:t>
                          </w:r>
                        </w:p>
                      </w:txbxContent>
                    </wps:txbx>
                    <wps:bodyPr wrap="square" lIns="0" tIns="0" rIns="0" bIns="0" rtlCol="0">
                      <a:noAutofit/>
                    </wps:bodyPr>
                  </wps:wsp>
                </a:graphicData>
              </a:graphic>
            </wp:anchor>
          </w:drawing>
        </mc:Choice>
        <mc:Fallback>
          <w:pict>
            <v:shape style="position:absolute;margin-left:50.119999pt;margin-top:759.940796pt;width:41.45pt;height:10.85pt;mso-position-horizontal-relative:page;mso-position-vertical-relative:page;z-index:-15949824" type="#_x0000_t202" id="docshape19" filled="false" stroked="false">
              <v:textbox inset="0,0,0,0">
                <w:txbxContent>
                  <w:p>
                    <w:pPr>
                      <w:spacing w:before="17"/>
                      <w:ind w:left="20" w:right="0" w:firstLine="0"/>
                      <w:jc w:val="left"/>
                      <w:rPr>
                        <w:rFonts w:ascii="Konnect ExtraBold"/>
                        <w:b/>
                        <w:sz w:val="14"/>
                      </w:rPr>
                    </w:pPr>
                    <w:r>
                      <w:rPr>
                        <w:rFonts w:ascii="Konnect Medium"/>
                        <w:b w:val="0"/>
                        <w:color w:val="494E55"/>
                        <w:spacing w:val="11"/>
                        <w:sz w:val="14"/>
                      </w:rPr>
                      <w:t>PAGE</w:t>
                    </w:r>
                    <w:r>
                      <w:rPr>
                        <w:rFonts w:ascii="Konnect Medium"/>
                        <w:b w:val="0"/>
                        <w:color w:val="494E55"/>
                        <w:spacing w:val="-12"/>
                        <w:sz w:val="14"/>
                      </w:rPr>
                      <w:t> </w:t>
                    </w:r>
                    <w:r>
                      <w:rPr>
                        <w:rFonts w:ascii="Konnect Medium"/>
                        <w:b w:val="0"/>
                        <w:color w:val="494E55"/>
                        <w:sz w:val="14"/>
                      </w:rPr>
                      <w:t>:</w:t>
                    </w:r>
                    <w:r>
                      <w:rPr>
                        <w:rFonts w:ascii="Konnect Medium"/>
                        <w:b w:val="0"/>
                        <w:color w:val="494E55"/>
                        <w:spacing w:val="43"/>
                        <w:sz w:val="14"/>
                      </w:rPr>
                      <w:t> </w:t>
                    </w:r>
                    <w:r>
                      <w:rPr>
                        <w:rFonts w:ascii="Konnect ExtraBold"/>
                        <w:b/>
                        <w:color w:val="494E55"/>
                        <w:spacing w:val="-5"/>
                        <w:sz w:val="14"/>
                      </w:rPr>
                      <w:fldChar w:fldCharType="begin"/>
                    </w:r>
                    <w:r>
                      <w:rPr>
                        <w:rFonts w:ascii="Konnect ExtraBold"/>
                        <w:b/>
                        <w:color w:val="494E55"/>
                        <w:spacing w:val="-5"/>
                        <w:sz w:val="14"/>
                      </w:rPr>
                      <w:instrText> PAGE </w:instrText>
                    </w:r>
                    <w:r>
                      <w:rPr>
                        <w:rFonts w:ascii="Konnect ExtraBold"/>
                        <w:b/>
                        <w:color w:val="494E55"/>
                        <w:spacing w:val="-5"/>
                        <w:sz w:val="14"/>
                      </w:rPr>
                      <w:fldChar w:fldCharType="separate"/>
                    </w:r>
                    <w:r>
                      <w:rPr>
                        <w:rFonts w:ascii="Konnect ExtraBold"/>
                        <w:b/>
                        <w:color w:val="494E55"/>
                        <w:spacing w:val="-5"/>
                        <w:sz w:val="14"/>
                      </w:rPr>
                      <w:t>57</w:t>
                    </w:r>
                    <w:r>
                      <w:rPr>
                        <w:rFonts w:ascii="Konnect ExtraBold"/>
                        <w:b/>
                        <w:color w:val="494E55"/>
                        <w:spacing w:val="-5"/>
                        <w:sz w:val="14"/>
                      </w:rPr>
                      <w:fldChar w:fldCharType="end"/>
                    </w:r>
                    <w:r>
                      <w:rPr>
                        <w:rFonts w:ascii="Konnect ExtraBold"/>
                        <w:b/>
                        <w:color w:val="494E55"/>
                        <w:spacing w:val="40"/>
                        <w:sz w:val="14"/>
                      </w:rPr>
                      <w:t> </w:t>
                    </w:r>
                  </w:p>
                </w:txbxContent>
              </v:textbox>
              <w10:wrap type="none"/>
            </v:shape>
          </w:pict>
        </mc:Fallback>
      </mc:AlternateContent>
    </w:r>
    <w:r>
      <w:rPr/>
      <mc:AlternateContent>
        <mc:Choice Requires="wps">
          <w:drawing>
            <wp:anchor distT="0" distB="0" distL="0" distR="0" allowOverlap="1" layoutInCell="1" locked="0" behindDoc="1" simplePos="0" relativeHeight="487367168">
              <wp:simplePos x="0" y="0"/>
              <wp:positionH relativeFrom="page">
                <wp:posOffset>1487424</wp:posOffset>
              </wp:positionH>
              <wp:positionV relativeFrom="page">
                <wp:posOffset>9654460</wp:posOffset>
              </wp:positionV>
              <wp:extent cx="2224405" cy="129539"/>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224405" cy="129539"/>
                      </a:xfrm>
                      <a:prstGeom prst="rect">
                        <a:avLst/>
                      </a:prstGeom>
                    </wps:spPr>
                    <wps:txbx>
                      <w:txbxContent>
                        <w:p>
                          <w:pPr>
                            <w:spacing w:before="12"/>
                            <w:ind w:left="20" w:right="0" w:firstLine="0"/>
                            <w:jc w:val="left"/>
                            <w:rPr>
                              <w:rFonts w:ascii="Konnect Light"/>
                              <w:b w:val="0"/>
                              <w:sz w:val="14"/>
                            </w:rPr>
                          </w:pPr>
                          <w:r>
                            <w:rPr>
                              <w:rFonts w:ascii="Konnect Light"/>
                              <w:b w:val="0"/>
                              <w:color w:val="494E55"/>
                              <w:sz w:val="14"/>
                            </w:rPr>
                            <w:t>P</w:t>
                          </w:r>
                          <w:r>
                            <w:rPr>
                              <w:rFonts w:ascii="Konnect Light"/>
                              <w:b w:val="0"/>
                              <w:color w:val="494E55"/>
                              <w:spacing w:val="-21"/>
                              <w:sz w:val="14"/>
                            </w:rPr>
                            <w:t> </w:t>
                          </w:r>
                          <w:r>
                            <w:rPr>
                              <w:rFonts w:ascii="Konnect Light"/>
                              <w:b w:val="0"/>
                              <w:color w:val="494E55"/>
                              <w:spacing w:val="10"/>
                              <w:sz w:val="14"/>
                            </w:rPr>
                            <w:t>ar</w:t>
                          </w:r>
                          <w:r>
                            <w:rPr>
                              <w:rFonts w:ascii="Konnect Light"/>
                              <w:b w:val="0"/>
                              <w:color w:val="494E55"/>
                              <w:spacing w:val="-15"/>
                              <w:sz w:val="14"/>
                            </w:rPr>
                            <w:t> </w:t>
                          </w:r>
                          <w:r>
                            <w:rPr>
                              <w:rFonts w:ascii="Konnect Light"/>
                              <w:b w:val="0"/>
                              <w:color w:val="494E55"/>
                              <w:spacing w:val="10"/>
                              <w:sz w:val="14"/>
                            </w:rPr>
                            <w:t>t#</w:t>
                          </w:r>
                          <w:r>
                            <w:rPr>
                              <w:rFonts w:ascii="Konnect Light"/>
                              <w:b w:val="0"/>
                              <w:color w:val="494E55"/>
                              <w:spacing w:val="-14"/>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z w:val="14"/>
                            </w:rPr>
                            <w:t>LC</w:t>
                          </w:r>
                          <w:r>
                            <w:rPr>
                              <w:rFonts w:ascii="Konnect Light"/>
                              <w:b w:val="0"/>
                              <w:color w:val="494E55"/>
                              <w:spacing w:val="-17"/>
                              <w:sz w:val="14"/>
                            </w:rPr>
                            <w:t> </w:t>
                          </w:r>
                          <w:r>
                            <w:rPr>
                              <w:rFonts w:ascii="Konnect Light"/>
                              <w:b w:val="0"/>
                              <w:color w:val="494E55"/>
                              <w:sz w:val="14"/>
                            </w:rPr>
                            <w:t>3</w:t>
                          </w:r>
                          <w:r>
                            <w:rPr>
                              <w:rFonts w:ascii="Konnect Light"/>
                              <w:b w:val="0"/>
                              <w:color w:val="494E55"/>
                              <w:spacing w:val="-15"/>
                              <w:sz w:val="14"/>
                            </w:rPr>
                            <w:t> </w:t>
                          </w:r>
                          <w:r>
                            <w:rPr>
                              <w:rFonts w:ascii="Konnect Light"/>
                              <w:b w:val="0"/>
                              <w:color w:val="494E55"/>
                              <w:sz w:val="14"/>
                            </w:rPr>
                            <w:t>0</w:t>
                          </w:r>
                          <w:r>
                            <w:rPr>
                              <w:rFonts w:ascii="Konnect Light"/>
                              <w:b w:val="0"/>
                              <w:color w:val="494E55"/>
                              <w:spacing w:val="-18"/>
                              <w:sz w:val="14"/>
                            </w:rPr>
                            <w:t> </w:t>
                          </w:r>
                          <w:r>
                            <w:rPr>
                              <w:rFonts w:ascii="Konnect Light"/>
                              <w:b w:val="0"/>
                              <w:color w:val="494E55"/>
                              <w:spacing w:val="10"/>
                              <w:sz w:val="14"/>
                            </w:rPr>
                            <w:t>12</w:t>
                          </w:r>
                          <w:r>
                            <w:rPr>
                              <w:rFonts w:ascii="Konnect Light"/>
                              <w:b w:val="0"/>
                              <w:color w:val="494E55"/>
                              <w:spacing w:val="43"/>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pacing w:val="17"/>
                              <w:sz w:val="14"/>
                            </w:rPr>
                            <w:t>Created:</w:t>
                          </w:r>
                          <w:r>
                            <w:rPr>
                              <w:rFonts w:ascii="Konnect Light"/>
                              <w:b w:val="0"/>
                              <w:color w:val="494E55"/>
                              <w:spacing w:val="42"/>
                              <w:sz w:val="14"/>
                            </w:rPr>
                            <w:t> </w:t>
                          </w:r>
                          <w:r>
                            <w:rPr>
                              <w:rFonts w:ascii="Konnect Light"/>
                              <w:b w:val="0"/>
                              <w:color w:val="494E55"/>
                              <w:spacing w:val="14"/>
                              <w:sz w:val="14"/>
                            </w:rPr>
                            <w:t>Marc</w:t>
                          </w:r>
                          <w:r>
                            <w:rPr>
                              <w:rFonts w:ascii="Konnect Light"/>
                              <w:b w:val="0"/>
                              <w:color w:val="494E55"/>
                              <w:spacing w:val="-15"/>
                              <w:sz w:val="14"/>
                            </w:rPr>
                            <w:t> </w:t>
                          </w:r>
                          <w:r>
                            <w:rPr>
                              <w:rFonts w:ascii="Konnect Light"/>
                              <w:b w:val="0"/>
                              <w:color w:val="494E55"/>
                              <w:sz w:val="14"/>
                            </w:rPr>
                            <w:t>h</w:t>
                          </w:r>
                          <w:r>
                            <w:rPr>
                              <w:rFonts w:ascii="Konnect Light"/>
                              <w:b w:val="0"/>
                              <w:color w:val="494E55"/>
                              <w:spacing w:val="43"/>
                              <w:sz w:val="14"/>
                            </w:rPr>
                            <w:t> </w:t>
                          </w:r>
                          <w:r>
                            <w:rPr>
                              <w:rFonts w:ascii="Konnect Light"/>
                              <w:b w:val="0"/>
                              <w:color w:val="494E55"/>
                              <w:sz w:val="14"/>
                            </w:rPr>
                            <w:t>0</w:t>
                          </w:r>
                          <w:r>
                            <w:rPr>
                              <w:rFonts w:ascii="Konnect Light"/>
                              <w:b w:val="0"/>
                              <w:color w:val="494E55"/>
                              <w:spacing w:val="-16"/>
                              <w:sz w:val="14"/>
                            </w:rPr>
                            <w:t> </w:t>
                          </w:r>
                          <w:r>
                            <w:rPr>
                              <w:rFonts w:ascii="Konnect Light"/>
                              <w:b w:val="0"/>
                              <w:color w:val="494E55"/>
                              <w:sz w:val="14"/>
                            </w:rPr>
                            <w:t>6</w:t>
                          </w:r>
                          <w:r>
                            <w:rPr>
                              <w:rFonts w:ascii="Konnect Light"/>
                              <w:b w:val="0"/>
                              <w:color w:val="494E55"/>
                              <w:spacing w:val="-16"/>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z w:val="14"/>
                            </w:rPr>
                            <w:t>2</w:t>
                          </w:r>
                          <w:r>
                            <w:rPr>
                              <w:rFonts w:ascii="Konnect Light"/>
                              <w:b w:val="0"/>
                              <w:color w:val="494E55"/>
                              <w:spacing w:val="-16"/>
                              <w:sz w:val="14"/>
                            </w:rPr>
                            <w:t> </w:t>
                          </w:r>
                          <w:r>
                            <w:rPr>
                              <w:rFonts w:ascii="Konnect Light"/>
                              <w:b w:val="0"/>
                              <w:color w:val="494E55"/>
                              <w:sz w:val="14"/>
                            </w:rPr>
                            <w:t>0</w:t>
                          </w:r>
                          <w:r>
                            <w:rPr>
                              <w:rFonts w:ascii="Konnect Light"/>
                              <w:b w:val="0"/>
                              <w:color w:val="494E55"/>
                              <w:spacing w:val="-17"/>
                              <w:sz w:val="14"/>
                            </w:rPr>
                            <w:t> </w:t>
                          </w:r>
                          <w:r>
                            <w:rPr>
                              <w:rFonts w:ascii="Konnect Light"/>
                              <w:b w:val="0"/>
                              <w:color w:val="494E55"/>
                              <w:sz w:val="14"/>
                            </w:rPr>
                            <w:t>2</w:t>
                          </w:r>
                          <w:r>
                            <w:rPr>
                              <w:rFonts w:ascii="Konnect Light"/>
                              <w:b w:val="0"/>
                              <w:color w:val="494E55"/>
                              <w:spacing w:val="-17"/>
                              <w:sz w:val="14"/>
                            </w:rPr>
                            <w:t> </w:t>
                          </w:r>
                          <w:r>
                            <w:rPr>
                              <w:rFonts w:ascii="Konnect Light"/>
                              <w:b w:val="0"/>
                              <w:color w:val="494E55"/>
                              <w:spacing w:val="-10"/>
                              <w:sz w:val="14"/>
                            </w:rPr>
                            <w:t>4</w:t>
                          </w:r>
                        </w:p>
                      </w:txbxContent>
                    </wps:txbx>
                    <wps:bodyPr wrap="square" lIns="0" tIns="0" rIns="0" bIns="0" rtlCol="0">
                      <a:noAutofit/>
                    </wps:bodyPr>
                  </wps:wsp>
                </a:graphicData>
              </a:graphic>
            </wp:anchor>
          </w:drawing>
        </mc:Choice>
        <mc:Fallback>
          <w:pict>
            <v:shape style="position:absolute;margin-left:117.120003pt;margin-top:760.193726pt;width:175.15pt;height:10.2pt;mso-position-horizontal-relative:page;mso-position-vertical-relative:page;z-index:-15949312" type="#_x0000_t202" id="docshape20" filled="false" stroked="false">
              <v:textbox inset="0,0,0,0">
                <w:txbxContent>
                  <w:p>
                    <w:pPr>
                      <w:spacing w:before="12"/>
                      <w:ind w:left="20" w:right="0" w:firstLine="0"/>
                      <w:jc w:val="left"/>
                      <w:rPr>
                        <w:rFonts w:ascii="Konnect Light"/>
                        <w:b w:val="0"/>
                        <w:sz w:val="14"/>
                      </w:rPr>
                    </w:pPr>
                    <w:r>
                      <w:rPr>
                        <w:rFonts w:ascii="Konnect Light"/>
                        <w:b w:val="0"/>
                        <w:color w:val="494E55"/>
                        <w:sz w:val="14"/>
                      </w:rPr>
                      <w:t>P</w:t>
                    </w:r>
                    <w:r>
                      <w:rPr>
                        <w:rFonts w:ascii="Konnect Light"/>
                        <w:b w:val="0"/>
                        <w:color w:val="494E55"/>
                        <w:spacing w:val="-21"/>
                        <w:sz w:val="14"/>
                      </w:rPr>
                      <w:t> </w:t>
                    </w:r>
                    <w:r>
                      <w:rPr>
                        <w:rFonts w:ascii="Konnect Light"/>
                        <w:b w:val="0"/>
                        <w:color w:val="494E55"/>
                        <w:spacing w:val="10"/>
                        <w:sz w:val="14"/>
                      </w:rPr>
                      <w:t>ar</w:t>
                    </w:r>
                    <w:r>
                      <w:rPr>
                        <w:rFonts w:ascii="Konnect Light"/>
                        <w:b w:val="0"/>
                        <w:color w:val="494E55"/>
                        <w:spacing w:val="-15"/>
                        <w:sz w:val="14"/>
                      </w:rPr>
                      <w:t> </w:t>
                    </w:r>
                    <w:r>
                      <w:rPr>
                        <w:rFonts w:ascii="Konnect Light"/>
                        <w:b w:val="0"/>
                        <w:color w:val="494E55"/>
                        <w:spacing w:val="10"/>
                        <w:sz w:val="14"/>
                      </w:rPr>
                      <w:t>t#</w:t>
                    </w:r>
                    <w:r>
                      <w:rPr>
                        <w:rFonts w:ascii="Konnect Light"/>
                        <w:b w:val="0"/>
                        <w:color w:val="494E55"/>
                        <w:spacing w:val="-14"/>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z w:val="14"/>
                      </w:rPr>
                      <w:t>LC</w:t>
                    </w:r>
                    <w:r>
                      <w:rPr>
                        <w:rFonts w:ascii="Konnect Light"/>
                        <w:b w:val="0"/>
                        <w:color w:val="494E55"/>
                        <w:spacing w:val="-17"/>
                        <w:sz w:val="14"/>
                      </w:rPr>
                      <w:t> </w:t>
                    </w:r>
                    <w:r>
                      <w:rPr>
                        <w:rFonts w:ascii="Konnect Light"/>
                        <w:b w:val="0"/>
                        <w:color w:val="494E55"/>
                        <w:sz w:val="14"/>
                      </w:rPr>
                      <w:t>3</w:t>
                    </w:r>
                    <w:r>
                      <w:rPr>
                        <w:rFonts w:ascii="Konnect Light"/>
                        <w:b w:val="0"/>
                        <w:color w:val="494E55"/>
                        <w:spacing w:val="-15"/>
                        <w:sz w:val="14"/>
                      </w:rPr>
                      <w:t> </w:t>
                    </w:r>
                    <w:r>
                      <w:rPr>
                        <w:rFonts w:ascii="Konnect Light"/>
                        <w:b w:val="0"/>
                        <w:color w:val="494E55"/>
                        <w:sz w:val="14"/>
                      </w:rPr>
                      <w:t>0</w:t>
                    </w:r>
                    <w:r>
                      <w:rPr>
                        <w:rFonts w:ascii="Konnect Light"/>
                        <w:b w:val="0"/>
                        <w:color w:val="494E55"/>
                        <w:spacing w:val="-18"/>
                        <w:sz w:val="14"/>
                      </w:rPr>
                      <w:t> </w:t>
                    </w:r>
                    <w:r>
                      <w:rPr>
                        <w:rFonts w:ascii="Konnect Light"/>
                        <w:b w:val="0"/>
                        <w:color w:val="494E55"/>
                        <w:spacing w:val="10"/>
                        <w:sz w:val="14"/>
                      </w:rPr>
                      <w:t>12</w:t>
                    </w:r>
                    <w:r>
                      <w:rPr>
                        <w:rFonts w:ascii="Konnect Light"/>
                        <w:b w:val="0"/>
                        <w:color w:val="494E55"/>
                        <w:spacing w:val="43"/>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pacing w:val="17"/>
                        <w:sz w:val="14"/>
                      </w:rPr>
                      <w:t>Created:</w:t>
                    </w:r>
                    <w:r>
                      <w:rPr>
                        <w:rFonts w:ascii="Konnect Light"/>
                        <w:b w:val="0"/>
                        <w:color w:val="494E55"/>
                        <w:spacing w:val="42"/>
                        <w:sz w:val="14"/>
                      </w:rPr>
                      <w:t> </w:t>
                    </w:r>
                    <w:r>
                      <w:rPr>
                        <w:rFonts w:ascii="Konnect Light"/>
                        <w:b w:val="0"/>
                        <w:color w:val="494E55"/>
                        <w:spacing w:val="14"/>
                        <w:sz w:val="14"/>
                      </w:rPr>
                      <w:t>Marc</w:t>
                    </w:r>
                    <w:r>
                      <w:rPr>
                        <w:rFonts w:ascii="Konnect Light"/>
                        <w:b w:val="0"/>
                        <w:color w:val="494E55"/>
                        <w:spacing w:val="-15"/>
                        <w:sz w:val="14"/>
                      </w:rPr>
                      <w:t> </w:t>
                    </w:r>
                    <w:r>
                      <w:rPr>
                        <w:rFonts w:ascii="Konnect Light"/>
                        <w:b w:val="0"/>
                        <w:color w:val="494E55"/>
                        <w:sz w:val="14"/>
                      </w:rPr>
                      <w:t>h</w:t>
                    </w:r>
                    <w:r>
                      <w:rPr>
                        <w:rFonts w:ascii="Konnect Light"/>
                        <w:b w:val="0"/>
                        <w:color w:val="494E55"/>
                        <w:spacing w:val="43"/>
                        <w:sz w:val="14"/>
                      </w:rPr>
                      <w:t> </w:t>
                    </w:r>
                    <w:r>
                      <w:rPr>
                        <w:rFonts w:ascii="Konnect Light"/>
                        <w:b w:val="0"/>
                        <w:color w:val="494E55"/>
                        <w:sz w:val="14"/>
                      </w:rPr>
                      <w:t>0</w:t>
                    </w:r>
                    <w:r>
                      <w:rPr>
                        <w:rFonts w:ascii="Konnect Light"/>
                        <w:b w:val="0"/>
                        <w:color w:val="494E55"/>
                        <w:spacing w:val="-16"/>
                        <w:sz w:val="14"/>
                      </w:rPr>
                      <w:t> </w:t>
                    </w:r>
                    <w:r>
                      <w:rPr>
                        <w:rFonts w:ascii="Konnect Light"/>
                        <w:b w:val="0"/>
                        <w:color w:val="494E55"/>
                        <w:sz w:val="14"/>
                      </w:rPr>
                      <w:t>6</w:t>
                    </w:r>
                    <w:r>
                      <w:rPr>
                        <w:rFonts w:ascii="Konnect Light"/>
                        <w:b w:val="0"/>
                        <w:color w:val="494E55"/>
                        <w:spacing w:val="-16"/>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z w:val="14"/>
                      </w:rPr>
                      <w:t>2</w:t>
                    </w:r>
                    <w:r>
                      <w:rPr>
                        <w:rFonts w:ascii="Konnect Light"/>
                        <w:b w:val="0"/>
                        <w:color w:val="494E55"/>
                        <w:spacing w:val="-16"/>
                        <w:sz w:val="14"/>
                      </w:rPr>
                      <w:t> </w:t>
                    </w:r>
                    <w:r>
                      <w:rPr>
                        <w:rFonts w:ascii="Konnect Light"/>
                        <w:b w:val="0"/>
                        <w:color w:val="494E55"/>
                        <w:sz w:val="14"/>
                      </w:rPr>
                      <w:t>0</w:t>
                    </w:r>
                    <w:r>
                      <w:rPr>
                        <w:rFonts w:ascii="Konnect Light"/>
                        <w:b w:val="0"/>
                        <w:color w:val="494E55"/>
                        <w:spacing w:val="-17"/>
                        <w:sz w:val="14"/>
                      </w:rPr>
                      <w:t> </w:t>
                    </w:r>
                    <w:r>
                      <w:rPr>
                        <w:rFonts w:ascii="Konnect Light"/>
                        <w:b w:val="0"/>
                        <w:color w:val="494E55"/>
                        <w:sz w:val="14"/>
                      </w:rPr>
                      <w:t>2</w:t>
                    </w:r>
                    <w:r>
                      <w:rPr>
                        <w:rFonts w:ascii="Konnect Light"/>
                        <w:b w:val="0"/>
                        <w:color w:val="494E55"/>
                        <w:spacing w:val="-17"/>
                        <w:sz w:val="14"/>
                      </w:rPr>
                      <w:t> </w:t>
                    </w:r>
                    <w:r>
                      <w:rPr>
                        <w:rFonts w:ascii="Konnect Light"/>
                        <w:b w:val="0"/>
                        <w:color w:val="494E55"/>
                        <w:spacing w:val="-10"/>
                        <w:sz w:val="14"/>
                      </w:rPr>
                      <w:t>4</w:t>
                    </w:r>
                  </w:p>
                </w:txbxContent>
              </v:textbox>
              <w10:wrap type="none"/>
            </v:shape>
          </w:pict>
        </mc:Fallback>
      </mc:AlternateContent>
    </w:r>
    <w:r>
      <w:rPr/>
      <mc:AlternateContent>
        <mc:Choice Requires="wps">
          <w:drawing>
            <wp:anchor distT="0" distB="0" distL="0" distR="0" allowOverlap="1" layoutInCell="1" locked="0" behindDoc="1" simplePos="0" relativeHeight="487367680">
              <wp:simplePos x="0" y="0"/>
              <wp:positionH relativeFrom="page">
                <wp:posOffset>5574916</wp:posOffset>
              </wp:positionH>
              <wp:positionV relativeFrom="page">
                <wp:posOffset>9651390</wp:posOffset>
              </wp:positionV>
              <wp:extent cx="1576705" cy="14795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576705" cy="147955"/>
                      </a:xfrm>
                      <a:prstGeom prst="rect">
                        <a:avLst/>
                      </a:prstGeom>
                    </wps:spPr>
                    <wps:txbx>
                      <w:txbxContent>
                        <w:p>
                          <w:pPr>
                            <w:spacing w:before="13"/>
                            <w:ind w:left="20" w:right="0" w:firstLine="0"/>
                            <w:jc w:val="left"/>
                            <w:rPr>
                              <w:rFonts w:ascii="Konnect Medium"/>
                              <w:b w:val="0"/>
                              <w:sz w:val="16"/>
                            </w:rPr>
                          </w:pPr>
                          <w:hyperlink r:id="rId2">
                            <w:r>
                              <w:rPr>
                                <w:rFonts w:ascii="Konnect Medium"/>
                                <w:b w:val="0"/>
                                <w:color w:val="005A7F"/>
                                <w:sz w:val="16"/>
                              </w:rPr>
                              <w:t>w</w:t>
                            </w:r>
                            <w:r>
                              <w:rPr>
                                <w:rFonts w:ascii="Konnect Medium"/>
                                <w:b w:val="0"/>
                                <w:color w:val="005A7F"/>
                                <w:spacing w:val="-14"/>
                                <w:sz w:val="16"/>
                              </w:rPr>
                              <w:t> </w:t>
                            </w:r>
                            <w:r>
                              <w:rPr>
                                <w:rFonts w:ascii="Konnect Medium"/>
                                <w:b w:val="0"/>
                                <w:color w:val="005A7F"/>
                                <w:sz w:val="16"/>
                              </w:rPr>
                              <w:t>w</w:t>
                            </w:r>
                            <w:r>
                              <w:rPr>
                                <w:rFonts w:ascii="Konnect Medium"/>
                                <w:b w:val="0"/>
                                <w:color w:val="005A7F"/>
                                <w:spacing w:val="-11"/>
                                <w:sz w:val="16"/>
                              </w:rPr>
                              <w:t> </w:t>
                            </w:r>
                            <w:r>
                              <w:rPr>
                                <w:rFonts w:ascii="Konnect Medium"/>
                                <w:b w:val="0"/>
                                <w:color w:val="005A7F"/>
                                <w:sz w:val="16"/>
                              </w:rPr>
                              <w:t>w.</w:t>
                            </w:r>
                            <w:r>
                              <w:rPr>
                                <w:rFonts w:ascii="Konnect Medium"/>
                                <w:b w:val="0"/>
                                <w:color w:val="005A7F"/>
                                <w:spacing w:val="-15"/>
                                <w:sz w:val="16"/>
                              </w:rPr>
                              <w:t> </w:t>
                            </w:r>
                            <w:r>
                              <w:rPr>
                                <w:rFonts w:ascii="Konnect Medium"/>
                                <w:b w:val="0"/>
                                <w:color w:val="005A7F"/>
                                <w:spacing w:val="20"/>
                                <w:sz w:val="16"/>
                              </w:rPr>
                              <w:t>climat</w:t>
                            </w:r>
                            <w:r>
                              <w:rPr>
                                <w:rFonts w:ascii="Konnect Medium"/>
                                <w:b w:val="0"/>
                                <w:color w:val="005A7F"/>
                                <w:spacing w:val="-17"/>
                                <w:sz w:val="16"/>
                              </w:rPr>
                              <w:t> </w:t>
                            </w:r>
                            <w:r>
                              <w:rPr>
                                <w:rFonts w:ascii="Konnect Medium"/>
                                <w:b w:val="0"/>
                                <w:color w:val="005A7F"/>
                                <w:spacing w:val="18"/>
                                <w:sz w:val="16"/>
                              </w:rPr>
                              <w:t>emas</w:t>
                            </w:r>
                            <w:r>
                              <w:rPr>
                                <w:rFonts w:ascii="Konnect Medium"/>
                                <w:b w:val="0"/>
                                <w:color w:val="005A7F"/>
                                <w:spacing w:val="-14"/>
                                <w:sz w:val="16"/>
                              </w:rPr>
                              <w:t> </w:t>
                            </w:r>
                            <w:r>
                              <w:rPr>
                                <w:rFonts w:ascii="Konnect Medium"/>
                                <w:b w:val="0"/>
                                <w:color w:val="005A7F"/>
                                <w:sz w:val="16"/>
                              </w:rPr>
                              <w:t>t</w:t>
                            </w:r>
                            <w:r>
                              <w:rPr>
                                <w:rFonts w:ascii="Konnect Medium"/>
                                <w:b w:val="0"/>
                                <w:color w:val="005A7F"/>
                                <w:spacing w:val="-17"/>
                                <w:sz w:val="16"/>
                              </w:rPr>
                              <w:t> </w:t>
                            </w:r>
                            <w:r>
                              <w:rPr>
                                <w:rFonts w:ascii="Konnect Medium"/>
                                <w:b w:val="0"/>
                                <w:color w:val="005A7F"/>
                                <w:spacing w:val="13"/>
                                <w:sz w:val="16"/>
                              </w:rPr>
                              <w:t>er.</w:t>
                            </w:r>
                            <w:r>
                              <w:rPr>
                                <w:rFonts w:ascii="Konnect Medium"/>
                                <w:b w:val="0"/>
                                <w:color w:val="005A7F"/>
                                <w:spacing w:val="-15"/>
                                <w:sz w:val="16"/>
                              </w:rPr>
                              <w:t> </w:t>
                            </w:r>
                            <w:r>
                              <w:rPr>
                                <w:rFonts w:ascii="Konnect Medium"/>
                                <w:b w:val="0"/>
                                <w:color w:val="005A7F"/>
                                <w:spacing w:val="11"/>
                                <w:sz w:val="16"/>
                              </w:rPr>
                              <w:t>com </w:t>
                            </w:r>
                          </w:hyperlink>
                        </w:p>
                      </w:txbxContent>
                    </wps:txbx>
                    <wps:bodyPr wrap="square" lIns="0" tIns="0" rIns="0" bIns="0" rtlCol="0">
                      <a:noAutofit/>
                    </wps:bodyPr>
                  </wps:wsp>
                </a:graphicData>
              </a:graphic>
            </wp:anchor>
          </w:drawing>
        </mc:Choice>
        <mc:Fallback>
          <w:pict>
            <v:shape style="position:absolute;margin-left:438.969788pt;margin-top:759.952026pt;width:124.15pt;height:11.65pt;mso-position-horizontal-relative:page;mso-position-vertical-relative:page;z-index:-15948800" type="#_x0000_t202" id="docshape21" filled="false" stroked="false">
              <v:textbox inset="0,0,0,0">
                <w:txbxContent>
                  <w:p>
                    <w:pPr>
                      <w:spacing w:before="13"/>
                      <w:ind w:left="20" w:right="0" w:firstLine="0"/>
                      <w:jc w:val="left"/>
                      <w:rPr>
                        <w:rFonts w:ascii="Konnect Medium"/>
                        <w:b w:val="0"/>
                        <w:sz w:val="16"/>
                      </w:rPr>
                    </w:pPr>
                    <w:hyperlink r:id="rId2">
                      <w:r>
                        <w:rPr>
                          <w:rFonts w:ascii="Konnect Medium"/>
                          <w:b w:val="0"/>
                          <w:color w:val="005A7F"/>
                          <w:sz w:val="16"/>
                        </w:rPr>
                        <w:t>w</w:t>
                      </w:r>
                      <w:r>
                        <w:rPr>
                          <w:rFonts w:ascii="Konnect Medium"/>
                          <w:b w:val="0"/>
                          <w:color w:val="005A7F"/>
                          <w:spacing w:val="-14"/>
                          <w:sz w:val="16"/>
                        </w:rPr>
                        <w:t> </w:t>
                      </w:r>
                      <w:r>
                        <w:rPr>
                          <w:rFonts w:ascii="Konnect Medium"/>
                          <w:b w:val="0"/>
                          <w:color w:val="005A7F"/>
                          <w:sz w:val="16"/>
                        </w:rPr>
                        <w:t>w</w:t>
                      </w:r>
                      <w:r>
                        <w:rPr>
                          <w:rFonts w:ascii="Konnect Medium"/>
                          <w:b w:val="0"/>
                          <w:color w:val="005A7F"/>
                          <w:spacing w:val="-11"/>
                          <w:sz w:val="16"/>
                        </w:rPr>
                        <w:t> </w:t>
                      </w:r>
                      <w:r>
                        <w:rPr>
                          <w:rFonts w:ascii="Konnect Medium"/>
                          <w:b w:val="0"/>
                          <w:color w:val="005A7F"/>
                          <w:sz w:val="16"/>
                        </w:rPr>
                        <w:t>w.</w:t>
                      </w:r>
                      <w:r>
                        <w:rPr>
                          <w:rFonts w:ascii="Konnect Medium"/>
                          <w:b w:val="0"/>
                          <w:color w:val="005A7F"/>
                          <w:spacing w:val="-15"/>
                          <w:sz w:val="16"/>
                        </w:rPr>
                        <w:t> </w:t>
                      </w:r>
                      <w:r>
                        <w:rPr>
                          <w:rFonts w:ascii="Konnect Medium"/>
                          <w:b w:val="0"/>
                          <w:color w:val="005A7F"/>
                          <w:spacing w:val="20"/>
                          <w:sz w:val="16"/>
                        </w:rPr>
                        <w:t>climat</w:t>
                      </w:r>
                      <w:r>
                        <w:rPr>
                          <w:rFonts w:ascii="Konnect Medium"/>
                          <w:b w:val="0"/>
                          <w:color w:val="005A7F"/>
                          <w:spacing w:val="-17"/>
                          <w:sz w:val="16"/>
                        </w:rPr>
                        <w:t> </w:t>
                      </w:r>
                      <w:r>
                        <w:rPr>
                          <w:rFonts w:ascii="Konnect Medium"/>
                          <w:b w:val="0"/>
                          <w:color w:val="005A7F"/>
                          <w:spacing w:val="18"/>
                          <w:sz w:val="16"/>
                        </w:rPr>
                        <w:t>emas</w:t>
                      </w:r>
                      <w:r>
                        <w:rPr>
                          <w:rFonts w:ascii="Konnect Medium"/>
                          <w:b w:val="0"/>
                          <w:color w:val="005A7F"/>
                          <w:spacing w:val="-14"/>
                          <w:sz w:val="16"/>
                        </w:rPr>
                        <w:t> </w:t>
                      </w:r>
                      <w:r>
                        <w:rPr>
                          <w:rFonts w:ascii="Konnect Medium"/>
                          <w:b w:val="0"/>
                          <w:color w:val="005A7F"/>
                          <w:sz w:val="16"/>
                        </w:rPr>
                        <w:t>t</w:t>
                      </w:r>
                      <w:r>
                        <w:rPr>
                          <w:rFonts w:ascii="Konnect Medium"/>
                          <w:b w:val="0"/>
                          <w:color w:val="005A7F"/>
                          <w:spacing w:val="-17"/>
                          <w:sz w:val="16"/>
                        </w:rPr>
                        <w:t> </w:t>
                      </w:r>
                      <w:r>
                        <w:rPr>
                          <w:rFonts w:ascii="Konnect Medium"/>
                          <w:b w:val="0"/>
                          <w:color w:val="005A7F"/>
                          <w:spacing w:val="13"/>
                          <w:sz w:val="16"/>
                        </w:rPr>
                        <w:t>er.</w:t>
                      </w:r>
                      <w:r>
                        <w:rPr>
                          <w:rFonts w:ascii="Konnect Medium"/>
                          <w:b w:val="0"/>
                          <w:color w:val="005A7F"/>
                          <w:spacing w:val="-15"/>
                          <w:sz w:val="16"/>
                        </w:rPr>
                        <w:t> </w:t>
                      </w:r>
                      <w:r>
                        <w:rPr>
                          <w:rFonts w:ascii="Konnect Medium"/>
                          <w:b w:val="0"/>
                          <w:color w:val="005A7F"/>
                          <w:spacing w:val="11"/>
                          <w:sz w:val="16"/>
                        </w:rPr>
                        <w:t>com </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64096">
              <wp:simplePos x="0" y="0"/>
              <wp:positionH relativeFrom="page">
                <wp:posOffset>571499</wp:posOffset>
              </wp:positionH>
              <wp:positionV relativeFrom="page">
                <wp:posOffset>342900</wp:posOffset>
              </wp:positionV>
              <wp:extent cx="6629400" cy="62293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6629400" cy="622935"/>
                        <a:chExt cx="6629400" cy="622935"/>
                      </a:xfrm>
                    </wpg:grpSpPr>
                    <wps:wsp>
                      <wps:cNvPr id="19" name="Graphic 19"/>
                      <wps:cNvSpPr/>
                      <wps:spPr>
                        <a:xfrm>
                          <a:off x="5786120" y="0"/>
                          <a:ext cx="1270" cy="608965"/>
                        </a:xfrm>
                        <a:custGeom>
                          <a:avLst/>
                          <a:gdLst/>
                          <a:ahLst/>
                          <a:cxnLst/>
                          <a:rect l="l" t="t" r="r" b="b"/>
                          <a:pathLst>
                            <a:path w="0" h="608965">
                              <a:moveTo>
                                <a:pt x="0" y="0"/>
                              </a:moveTo>
                              <a:lnTo>
                                <a:pt x="0" y="608545"/>
                              </a:lnTo>
                            </a:path>
                          </a:pathLst>
                        </a:custGeom>
                        <a:ln w="12700">
                          <a:solidFill>
                            <a:srgbClr val="00B4D0"/>
                          </a:solidFill>
                          <a:prstDash val="solid"/>
                        </a:ln>
                      </wps:spPr>
                      <wps:bodyPr wrap="square" lIns="0" tIns="0" rIns="0" bIns="0" rtlCol="0">
                        <a:prstTxWarp prst="textNoShape">
                          <a:avLst/>
                        </a:prstTxWarp>
                        <a:noAutofit/>
                      </wps:bodyPr>
                    </wps:wsp>
                    <pic:pic>
                      <pic:nvPicPr>
                        <pic:cNvPr id="20" name="Image 20"/>
                        <pic:cNvPicPr/>
                      </pic:nvPicPr>
                      <pic:blipFill>
                        <a:blip r:embed="rId1" cstate="print"/>
                        <a:stretch>
                          <a:fillRect/>
                        </a:stretch>
                      </pic:blipFill>
                      <pic:spPr>
                        <a:xfrm>
                          <a:off x="0" y="594258"/>
                          <a:ext cx="6629399" cy="28625"/>
                        </a:xfrm>
                        <a:prstGeom prst="rect">
                          <a:avLst/>
                        </a:prstGeom>
                      </pic:spPr>
                    </pic:pic>
                  </wpg:wgp>
                </a:graphicData>
              </a:graphic>
            </wp:anchor>
          </w:drawing>
        </mc:Choice>
        <mc:Fallback>
          <w:pict>
            <v:group style="position:absolute;margin-left:44.999996pt;margin-top:27pt;width:522pt;height:49.05pt;mso-position-horizontal-relative:page;mso-position-vertical-relative:page;z-index:-15952384" id="docshapegroup13" coordorigin="900,540" coordsize="10440,981">
              <v:line style="position:absolute" from="10012,540" to="10012,1498" stroked="true" strokeweight="1pt" strokecolor="#00b4d0">
                <v:stroke dashstyle="solid"/>
              </v:line>
              <v:shape style="position:absolute;left:900;top:1475;width:10440;height:46" type="#_x0000_t75" id="docshape14" stroked="false">
                <v:imagedata r:id="rId1" o:title=""/>
              </v:shape>
              <w10:wrap type="none"/>
            </v:group>
          </w:pict>
        </mc:Fallback>
      </mc:AlternateContent>
    </w:r>
    <w:r>
      <w:rPr/>
      <mc:AlternateContent>
        <mc:Choice Requires="wps">
          <w:drawing>
            <wp:anchor distT="0" distB="0" distL="0" distR="0" allowOverlap="1" layoutInCell="1" locked="0" behindDoc="1" simplePos="0" relativeHeight="487364608">
              <wp:simplePos x="0" y="0"/>
              <wp:positionH relativeFrom="page">
                <wp:posOffset>6465570</wp:posOffset>
              </wp:positionH>
              <wp:positionV relativeFrom="page">
                <wp:posOffset>485248</wp:posOffset>
              </wp:positionV>
              <wp:extent cx="446405" cy="28638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446405" cy="286385"/>
                      </a:xfrm>
                      <a:prstGeom prst="rect">
                        <a:avLst/>
                      </a:prstGeom>
                    </wps:spPr>
                    <wps:txbx>
                      <w:txbxContent>
                        <w:p>
                          <w:pPr>
                            <w:spacing w:line="204" w:lineRule="auto" w:before="35"/>
                            <w:ind w:left="20" w:right="18" w:firstLine="0"/>
                            <w:jc w:val="left"/>
                            <w:rPr>
                              <w:rFonts w:ascii="Konnect Light"/>
                              <w:b w:val="0"/>
                              <w:sz w:val="18"/>
                            </w:rPr>
                          </w:pPr>
                          <w:r>
                            <w:rPr>
                              <w:rFonts w:ascii="Konnect Light"/>
                              <w:b w:val="0"/>
                              <w:color w:val="494E55"/>
                              <w:spacing w:val="-2"/>
                              <w:sz w:val="18"/>
                            </w:rPr>
                            <w:t>Models: </w:t>
                          </w:r>
                          <w:r>
                            <w:rPr>
                              <w:rFonts w:ascii="Konnect Light"/>
                              <w:b w:val="0"/>
                              <w:color w:val="494E55"/>
                              <w:spacing w:val="-6"/>
                              <w:sz w:val="18"/>
                            </w:rPr>
                            <w:t>SE</w:t>
                          </w:r>
                        </w:p>
                      </w:txbxContent>
                    </wps:txbx>
                    <wps:bodyPr wrap="square" lIns="0" tIns="0" rIns="0" bIns="0" rtlCol="0">
                      <a:noAutofit/>
                    </wps:bodyPr>
                  </wps:wsp>
                </a:graphicData>
              </a:graphic>
            </wp:anchor>
          </w:drawing>
        </mc:Choice>
        <mc:Fallback>
          <w:pict>
            <v:shape style="position:absolute;margin-left:509.100006pt;margin-top:38.208515pt;width:35.15pt;height:22.55pt;mso-position-horizontal-relative:page;mso-position-vertical-relative:page;z-index:-15951872" type="#_x0000_t202" id="docshape15" filled="false" stroked="false">
              <v:textbox inset="0,0,0,0">
                <w:txbxContent>
                  <w:p>
                    <w:pPr>
                      <w:spacing w:line="204" w:lineRule="auto" w:before="35"/>
                      <w:ind w:left="20" w:right="18" w:firstLine="0"/>
                      <w:jc w:val="left"/>
                      <w:rPr>
                        <w:rFonts w:ascii="Konnect Light"/>
                        <w:b w:val="0"/>
                        <w:sz w:val="18"/>
                      </w:rPr>
                    </w:pPr>
                    <w:r>
                      <w:rPr>
                        <w:rFonts w:ascii="Konnect Light"/>
                        <w:b w:val="0"/>
                        <w:color w:val="494E55"/>
                        <w:spacing w:val="-2"/>
                        <w:sz w:val="18"/>
                      </w:rPr>
                      <w:t>Models: </w:t>
                    </w:r>
                    <w:r>
                      <w:rPr>
                        <w:rFonts w:ascii="Konnect Light"/>
                        <w:b w:val="0"/>
                        <w:color w:val="494E55"/>
                        <w:spacing w:val="-6"/>
                        <w:sz w:val="18"/>
                      </w:rPr>
                      <w:t>SE</w:t>
                    </w:r>
                  </w:p>
                </w:txbxContent>
              </v:textbox>
              <w10:wrap type="none"/>
            </v:shape>
          </w:pict>
        </mc:Fallback>
      </mc:AlternateContent>
    </w:r>
    <w:r>
      <w:rPr/>
      <mc:AlternateContent>
        <mc:Choice Requires="wps">
          <w:drawing>
            <wp:anchor distT="0" distB="0" distL="0" distR="0" allowOverlap="1" layoutInCell="1" locked="0" behindDoc="1" simplePos="0" relativeHeight="487365120">
              <wp:simplePos x="0" y="0"/>
              <wp:positionH relativeFrom="page">
                <wp:posOffset>3317645</wp:posOffset>
              </wp:positionH>
              <wp:positionV relativeFrom="page">
                <wp:posOffset>631868</wp:posOffset>
              </wp:positionV>
              <wp:extent cx="3604895" cy="30099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3604895" cy="300990"/>
                      </a:xfrm>
                      <a:prstGeom prst="rect">
                        <a:avLst/>
                      </a:prstGeom>
                    </wps:spPr>
                    <wps:txbx>
                      <w:txbxContent>
                        <w:p>
                          <w:pPr>
                            <w:tabs>
                              <w:tab w:pos="4977" w:val="left" w:leader="none"/>
                            </w:tabs>
                            <w:spacing w:line="470" w:lineRule="exact" w:before="4"/>
                            <w:ind w:left="20" w:right="0" w:firstLine="0"/>
                            <w:jc w:val="left"/>
                            <w:rPr>
                              <w:rFonts w:ascii="Konnect Light"/>
                              <w:b w:val="0"/>
                              <w:sz w:val="18"/>
                            </w:rPr>
                          </w:pPr>
                          <w:r>
                            <w:rPr>
                              <w:rFonts w:ascii="Konnect Medium"/>
                              <w:b w:val="0"/>
                              <w:color w:val="005A7F"/>
                              <w:sz w:val="36"/>
                            </w:rPr>
                            <w:t>Engineering </w:t>
                          </w:r>
                          <w:r>
                            <w:rPr>
                              <w:rFonts w:ascii="Konnect Medium"/>
                              <w:b w:val="0"/>
                              <w:color w:val="005A7F"/>
                              <w:spacing w:val="-2"/>
                              <w:sz w:val="36"/>
                            </w:rPr>
                            <w:t>Specifications</w:t>
                          </w:r>
                          <w:r>
                            <w:rPr>
                              <w:rFonts w:ascii="Konnect Medium"/>
                              <w:b w:val="0"/>
                              <w:color w:val="005A7F"/>
                              <w:sz w:val="36"/>
                            </w:rPr>
                            <w:tab/>
                          </w:r>
                          <w:r>
                            <w:rPr>
                              <w:rFonts w:ascii="Konnect Light"/>
                              <w:b w:val="0"/>
                              <w:color w:val="494E55"/>
                              <w:spacing w:val="-2"/>
                              <w:sz w:val="18"/>
                            </w:rPr>
                            <w:t>024-</w:t>
                          </w:r>
                          <w:r>
                            <w:rPr>
                              <w:rFonts w:ascii="Konnect Light"/>
                              <w:b w:val="0"/>
                              <w:color w:val="494E55"/>
                              <w:spacing w:val="-5"/>
                              <w:sz w:val="18"/>
                            </w:rPr>
                            <w:t>072</w:t>
                          </w:r>
                        </w:p>
                      </w:txbxContent>
                    </wps:txbx>
                    <wps:bodyPr wrap="square" lIns="0" tIns="0" rIns="0" bIns="0" rtlCol="0">
                      <a:noAutofit/>
                    </wps:bodyPr>
                  </wps:wsp>
                </a:graphicData>
              </a:graphic>
            </wp:anchor>
          </w:drawing>
        </mc:Choice>
        <mc:Fallback>
          <w:pict>
            <v:shape style="position:absolute;margin-left:261.231903pt;margin-top:49.753437pt;width:283.850pt;height:23.7pt;mso-position-horizontal-relative:page;mso-position-vertical-relative:page;z-index:-15951360" type="#_x0000_t202" id="docshape16" filled="false" stroked="false">
              <v:textbox inset="0,0,0,0">
                <w:txbxContent>
                  <w:p>
                    <w:pPr>
                      <w:tabs>
                        <w:tab w:pos="4977" w:val="left" w:leader="none"/>
                      </w:tabs>
                      <w:spacing w:line="470" w:lineRule="exact" w:before="4"/>
                      <w:ind w:left="20" w:right="0" w:firstLine="0"/>
                      <w:jc w:val="left"/>
                      <w:rPr>
                        <w:rFonts w:ascii="Konnect Light"/>
                        <w:b w:val="0"/>
                        <w:sz w:val="18"/>
                      </w:rPr>
                    </w:pPr>
                    <w:r>
                      <w:rPr>
                        <w:rFonts w:ascii="Konnect Medium"/>
                        <w:b w:val="0"/>
                        <w:color w:val="005A7F"/>
                        <w:sz w:val="36"/>
                      </w:rPr>
                      <w:t>Engineering </w:t>
                    </w:r>
                    <w:r>
                      <w:rPr>
                        <w:rFonts w:ascii="Konnect Medium"/>
                        <w:b w:val="0"/>
                        <w:color w:val="005A7F"/>
                        <w:spacing w:val="-2"/>
                        <w:sz w:val="36"/>
                      </w:rPr>
                      <w:t>Specifications</w:t>
                    </w:r>
                    <w:r>
                      <w:rPr>
                        <w:rFonts w:ascii="Konnect Medium"/>
                        <w:b w:val="0"/>
                        <w:color w:val="005A7F"/>
                        <w:sz w:val="36"/>
                      </w:rPr>
                      <w:tab/>
                    </w:r>
                    <w:r>
                      <w:rPr>
                        <w:rFonts w:ascii="Konnect Light"/>
                        <w:b w:val="0"/>
                        <w:color w:val="494E55"/>
                        <w:spacing w:val="-2"/>
                        <w:sz w:val="18"/>
                      </w:rPr>
                      <w:t>024-</w:t>
                    </w:r>
                    <w:r>
                      <w:rPr>
                        <w:rFonts w:ascii="Konnect Light"/>
                        <w:b w:val="0"/>
                        <w:color w:val="494E55"/>
                        <w:spacing w:val="-5"/>
                        <w:sz w:val="18"/>
                      </w:rPr>
                      <w:t>072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480" w:hanging="360"/>
        <w:jc w:val="left"/>
      </w:pPr>
      <w:rPr>
        <w:rFonts w:hint="default" w:ascii="Konnect" w:hAnsi="Konnect" w:eastAsia="Konnect" w:cs="Konnect"/>
        <w:b w:val="0"/>
        <w:bCs w:val="0"/>
        <w:i w:val="0"/>
        <w:iCs w:val="0"/>
        <w:color w:val="231F20"/>
        <w:spacing w:val="0"/>
        <w:w w:val="100"/>
        <w:sz w:val="20"/>
        <w:szCs w:val="20"/>
        <w:lang w:val="en-US" w:eastAsia="en-US" w:bidi="ar-SA"/>
      </w:rPr>
    </w:lvl>
    <w:lvl w:ilvl="1">
      <w:start w:val="0"/>
      <w:numFmt w:val="bullet"/>
      <w:lvlText w:val="•"/>
      <w:lvlJc w:val="left"/>
      <w:pPr>
        <w:ind w:left="964" w:hanging="360"/>
      </w:pPr>
      <w:rPr>
        <w:rFonts w:hint="default"/>
        <w:lang w:val="en-US" w:eastAsia="en-US" w:bidi="ar-SA"/>
      </w:rPr>
    </w:lvl>
    <w:lvl w:ilvl="2">
      <w:start w:val="0"/>
      <w:numFmt w:val="bullet"/>
      <w:lvlText w:val="•"/>
      <w:lvlJc w:val="left"/>
      <w:pPr>
        <w:ind w:left="1449" w:hanging="360"/>
      </w:pPr>
      <w:rPr>
        <w:rFonts w:hint="default"/>
        <w:lang w:val="en-US" w:eastAsia="en-US" w:bidi="ar-SA"/>
      </w:rPr>
    </w:lvl>
    <w:lvl w:ilvl="3">
      <w:start w:val="0"/>
      <w:numFmt w:val="bullet"/>
      <w:lvlText w:val="•"/>
      <w:lvlJc w:val="left"/>
      <w:pPr>
        <w:ind w:left="1933" w:hanging="360"/>
      </w:pPr>
      <w:rPr>
        <w:rFonts w:hint="default"/>
        <w:lang w:val="en-US" w:eastAsia="en-US" w:bidi="ar-SA"/>
      </w:rPr>
    </w:lvl>
    <w:lvl w:ilvl="4">
      <w:start w:val="0"/>
      <w:numFmt w:val="bullet"/>
      <w:lvlText w:val="•"/>
      <w:lvlJc w:val="left"/>
      <w:pPr>
        <w:ind w:left="2418" w:hanging="360"/>
      </w:pPr>
      <w:rPr>
        <w:rFonts w:hint="default"/>
        <w:lang w:val="en-US" w:eastAsia="en-US" w:bidi="ar-SA"/>
      </w:rPr>
    </w:lvl>
    <w:lvl w:ilvl="5">
      <w:start w:val="0"/>
      <w:numFmt w:val="bullet"/>
      <w:lvlText w:val="•"/>
      <w:lvlJc w:val="left"/>
      <w:pPr>
        <w:ind w:left="2902" w:hanging="360"/>
      </w:pPr>
      <w:rPr>
        <w:rFonts w:hint="default"/>
        <w:lang w:val="en-US" w:eastAsia="en-US" w:bidi="ar-SA"/>
      </w:rPr>
    </w:lvl>
    <w:lvl w:ilvl="6">
      <w:start w:val="0"/>
      <w:numFmt w:val="bullet"/>
      <w:lvlText w:val="•"/>
      <w:lvlJc w:val="left"/>
      <w:pPr>
        <w:ind w:left="3387" w:hanging="360"/>
      </w:pPr>
      <w:rPr>
        <w:rFonts w:hint="default"/>
        <w:lang w:val="en-US" w:eastAsia="en-US" w:bidi="ar-SA"/>
      </w:rPr>
    </w:lvl>
    <w:lvl w:ilvl="7">
      <w:start w:val="0"/>
      <w:numFmt w:val="bullet"/>
      <w:lvlText w:val="•"/>
      <w:lvlJc w:val="left"/>
      <w:pPr>
        <w:ind w:left="3871" w:hanging="360"/>
      </w:pPr>
      <w:rPr>
        <w:rFonts w:hint="default"/>
        <w:lang w:val="en-US" w:eastAsia="en-US" w:bidi="ar-SA"/>
      </w:rPr>
    </w:lvl>
    <w:lvl w:ilvl="8">
      <w:start w:val="0"/>
      <w:numFmt w:val="bullet"/>
      <w:lvlText w:val="•"/>
      <w:lvlJc w:val="left"/>
      <w:pPr>
        <w:ind w:left="4356" w:hanging="360"/>
      </w:pPr>
      <w:rPr>
        <w:rFonts w:hint="default"/>
        <w:lang w:val="en-US" w:eastAsia="en-US" w:bidi="ar-SA"/>
      </w:rPr>
    </w:lvl>
  </w:abstractNum>
  <w:abstractNum w:abstractNumId="5">
    <w:multiLevelType w:val="hybridMultilevel"/>
    <w:lvl w:ilvl="0">
      <w:start w:val="1"/>
      <w:numFmt w:val="lowerLetter"/>
      <w:lvlText w:val="%1."/>
      <w:lvlJc w:val="left"/>
      <w:pPr>
        <w:ind w:left="480" w:hanging="360"/>
        <w:jc w:val="left"/>
      </w:pPr>
      <w:rPr>
        <w:rFonts w:hint="default" w:ascii="Konnect" w:hAnsi="Konnect" w:eastAsia="Konnect" w:cs="Konnect"/>
        <w:b w:val="0"/>
        <w:bCs w:val="0"/>
        <w:i w:val="0"/>
        <w:iCs w:val="0"/>
        <w:color w:val="231F20"/>
        <w:spacing w:val="0"/>
        <w:w w:val="100"/>
        <w:sz w:val="20"/>
        <w:szCs w:val="20"/>
        <w:lang w:val="en-US" w:eastAsia="en-US" w:bidi="ar-SA"/>
      </w:rPr>
    </w:lvl>
    <w:lvl w:ilvl="1">
      <w:start w:val="0"/>
      <w:numFmt w:val="bullet"/>
      <w:lvlText w:val="•"/>
      <w:lvlJc w:val="left"/>
      <w:pPr>
        <w:ind w:left="964" w:hanging="360"/>
      </w:pPr>
      <w:rPr>
        <w:rFonts w:hint="default"/>
        <w:lang w:val="en-US" w:eastAsia="en-US" w:bidi="ar-SA"/>
      </w:rPr>
    </w:lvl>
    <w:lvl w:ilvl="2">
      <w:start w:val="0"/>
      <w:numFmt w:val="bullet"/>
      <w:lvlText w:val="•"/>
      <w:lvlJc w:val="left"/>
      <w:pPr>
        <w:ind w:left="1449" w:hanging="360"/>
      </w:pPr>
      <w:rPr>
        <w:rFonts w:hint="default"/>
        <w:lang w:val="en-US" w:eastAsia="en-US" w:bidi="ar-SA"/>
      </w:rPr>
    </w:lvl>
    <w:lvl w:ilvl="3">
      <w:start w:val="0"/>
      <w:numFmt w:val="bullet"/>
      <w:lvlText w:val="•"/>
      <w:lvlJc w:val="left"/>
      <w:pPr>
        <w:ind w:left="1933" w:hanging="360"/>
      </w:pPr>
      <w:rPr>
        <w:rFonts w:hint="default"/>
        <w:lang w:val="en-US" w:eastAsia="en-US" w:bidi="ar-SA"/>
      </w:rPr>
    </w:lvl>
    <w:lvl w:ilvl="4">
      <w:start w:val="0"/>
      <w:numFmt w:val="bullet"/>
      <w:lvlText w:val="•"/>
      <w:lvlJc w:val="left"/>
      <w:pPr>
        <w:ind w:left="2418" w:hanging="360"/>
      </w:pPr>
      <w:rPr>
        <w:rFonts w:hint="default"/>
        <w:lang w:val="en-US" w:eastAsia="en-US" w:bidi="ar-SA"/>
      </w:rPr>
    </w:lvl>
    <w:lvl w:ilvl="5">
      <w:start w:val="0"/>
      <w:numFmt w:val="bullet"/>
      <w:lvlText w:val="•"/>
      <w:lvlJc w:val="left"/>
      <w:pPr>
        <w:ind w:left="2902" w:hanging="360"/>
      </w:pPr>
      <w:rPr>
        <w:rFonts w:hint="default"/>
        <w:lang w:val="en-US" w:eastAsia="en-US" w:bidi="ar-SA"/>
      </w:rPr>
    </w:lvl>
    <w:lvl w:ilvl="6">
      <w:start w:val="0"/>
      <w:numFmt w:val="bullet"/>
      <w:lvlText w:val="•"/>
      <w:lvlJc w:val="left"/>
      <w:pPr>
        <w:ind w:left="3387" w:hanging="360"/>
      </w:pPr>
      <w:rPr>
        <w:rFonts w:hint="default"/>
        <w:lang w:val="en-US" w:eastAsia="en-US" w:bidi="ar-SA"/>
      </w:rPr>
    </w:lvl>
    <w:lvl w:ilvl="7">
      <w:start w:val="0"/>
      <w:numFmt w:val="bullet"/>
      <w:lvlText w:val="•"/>
      <w:lvlJc w:val="left"/>
      <w:pPr>
        <w:ind w:left="3871" w:hanging="360"/>
      </w:pPr>
      <w:rPr>
        <w:rFonts w:hint="default"/>
        <w:lang w:val="en-US" w:eastAsia="en-US" w:bidi="ar-SA"/>
      </w:rPr>
    </w:lvl>
    <w:lvl w:ilvl="8">
      <w:start w:val="0"/>
      <w:numFmt w:val="bullet"/>
      <w:lvlText w:val="•"/>
      <w:lvlJc w:val="left"/>
      <w:pPr>
        <w:ind w:left="4356" w:hanging="360"/>
      </w:pPr>
      <w:rPr>
        <w:rFonts w:hint="default"/>
        <w:lang w:val="en-US" w:eastAsia="en-US" w:bidi="ar-SA"/>
      </w:rPr>
    </w:lvl>
  </w:abstractNum>
  <w:abstractNum w:abstractNumId="4">
    <w:multiLevelType w:val="hybridMultilevel"/>
    <w:lvl w:ilvl="0">
      <w:start w:val="1"/>
      <w:numFmt w:val="lowerLetter"/>
      <w:lvlText w:val="%1."/>
      <w:lvlJc w:val="left"/>
      <w:pPr>
        <w:ind w:left="480" w:hanging="360"/>
        <w:jc w:val="left"/>
      </w:pPr>
      <w:rPr>
        <w:rFonts w:hint="default" w:ascii="Konnect Bold" w:hAnsi="Konnect Bold" w:eastAsia="Konnect Bold" w:cs="Konnect Bold"/>
        <w:b/>
        <w:bCs/>
        <w:i w:val="0"/>
        <w:iCs w:val="0"/>
        <w:color w:val="231F20"/>
        <w:spacing w:val="0"/>
        <w:w w:val="100"/>
        <w:sz w:val="20"/>
        <w:szCs w:val="20"/>
        <w:lang w:val="en-US" w:eastAsia="en-US" w:bidi="ar-SA"/>
      </w:rPr>
    </w:lvl>
    <w:lvl w:ilvl="1">
      <w:start w:val="0"/>
      <w:numFmt w:val="bullet"/>
      <w:lvlText w:val="•"/>
      <w:lvlJc w:val="left"/>
      <w:pPr>
        <w:ind w:left="955" w:hanging="360"/>
      </w:pPr>
      <w:rPr>
        <w:rFonts w:hint="default"/>
        <w:lang w:val="en-US" w:eastAsia="en-US" w:bidi="ar-SA"/>
      </w:rPr>
    </w:lvl>
    <w:lvl w:ilvl="2">
      <w:start w:val="0"/>
      <w:numFmt w:val="bullet"/>
      <w:lvlText w:val="•"/>
      <w:lvlJc w:val="left"/>
      <w:pPr>
        <w:ind w:left="1431" w:hanging="360"/>
      </w:pPr>
      <w:rPr>
        <w:rFonts w:hint="default"/>
        <w:lang w:val="en-US" w:eastAsia="en-US" w:bidi="ar-SA"/>
      </w:rPr>
    </w:lvl>
    <w:lvl w:ilvl="3">
      <w:start w:val="0"/>
      <w:numFmt w:val="bullet"/>
      <w:lvlText w:val="•"/>
      <w:lvlJc w:val="left"/>
      <w:pPr>
        <w:ind w:left="1907" w:hanging="360"/>
      </w:pPr>
      <w:rPr>
        <w:rFonts w:hint="default"/>
        <w:lang w:val="en-US" w:eastAsia="en-US" w:bidi="ar-SA"/>
      </w:rPr>
    </w:lvl>
    <w:lvl w:ilvl="4">
      <w:start w:val="0"/>
      <w:numFmt w:val="bullet"/>
      <w:lvlText w:val="•"/>
      <w:lvlJc w:val="left"/>
      <w:pPr>
        <w:ind w:left="2383" w:hanging="360"/>
      </w:pPr>
      <w:rPr>
        <w:rFonts w:hint="default"/>
        <w:lang w:val="en-US" w:eastAsia="en-US" w:bidi="ar-SA"/>
      </w:rPr>
    </w:lvl>
    <w:lvl w:ilvl="5">
      <w:start w:val="0"/>
      <w:numFmt w:val="bullet"/>
      <w:lvlText w:val="•"/>
      <w:lvlJc w:val="left"/>
      <w:pPr>
        <w:ind w:left="2859" w:hanging="360"/>
      </w:pPr>
      <w:rPr>
        <w:rFonts w:hint="default"/>
        <w:lang w:val="en-US" w:eastAsia="en-US" w:bidi="ar-SA"/>
      </w:rPr>
    </w:lvl>
    <w:lvl w:ilvl="6">
      <w:start w:val="0"/>
      <w:numFmt w:val="bullet"/>
      <w:lvlText w:val="•"/>
      <w:lvlJc w:val="left"/>
      <w:pPr>
        <w:ind w:left="3335" w:hanging="360"/>
      </w:pPr>
      <w:rPr>
        <w:rFonts w:hint="default"/>
        <w:lang w:val="en-US" w:eastAsia="en-US" w:bidi="ar-SA"/>
      </w:rPr>
    </w:lvl>
    <w:lvl w:ilvl="7">
      <w:start w:val="0"/>
      <w:numFmt w:val="bullet"/>
      <w:lvlText w:val="•"/>
      <w:lvlJc w:val="left"/>
      <w:pPr>
        <w:ind w:left="3811" w:hanging="360"/>
      </w:pPr>
      <w:rPr>
        <w:rFonts w:hint="default"/>
        <w:lang w:val="en-US" w:eastAsia="en-US" w:bidi="ar-SA"/>
      </w:rPr>
    </w:lvl>
    <w:lvl w:ilvl="8">
      <w:start w:val="0"/>
      <w:numFmt w:val="bullet"/>
      <w:lvlText w:val="•"/>
      <w:lvlJc w:val="left"/>
      <w:pPr>
        <w:ind w:left="4287" w:hanging="360"/>
      </w:pPr>
      <w:rPr>
        <w:rFonts w:hint="default"/>
        <w:lang w:val="en-US" w:eastAsia="en-US" w:bidi="ar-SA"/>
      </w:rPr>
    </w:lvl>
  </w:abstractNum>
  <w:abstractNum w:abstractNumId="3">
    <w:multiLevelType w:val="hybridMultilevel"/>
    <w:lvl w:ilvl="0">
      <w:start w:val="1"/>
      <w:numFmt w:val="lowerLetter"/>
      <w:lvlText w:val="%1."/>
      <w:lvlJc w:val="left"/>
      <w:pPr>
        <w:ind w:left="480" w:hanging="360"/>
        <w:jc w:val="left"/>
      </w:pPr>
      <w:rPr>
        <w:rFonts w:hint="default" w:ascii="Konnect" w:hAnsi="Konnect" w:eastAsia="Konnect" w:cs="Konnect"/>
        <w:b w:val="0"/>
        <w:bCs w:val="0"/>
        <w:i w:val="0"/>
        <w:iCs w:val="0"/>
        <w:color w:val="231F20"/>
        <w:spacing w:val="0"/>
        <w:w w:val="100"/>
        <w:sz w:val="20"/>
        <w:szCs w:val="20"/>
        <w:lang w:val="en-US" w:eastAsia="en-US" w:bidi="ar-SA"/>
      </w:rPr>
    </w:lvl>
    <w:lvl w:ilvl="1">
      <w:start w:val="0"/>
      <w:numFmt w:val="bullet"/>
      <w:lvlText w:val="•"/>
      <w:lvlJc w:val="left"/>
      <w:pPr>
        <w:ind w:left="964" w:hanging="360"/>
      </w:pPr>
      <w:rPr>
        <w:rFonts w:hint="default"/>
        <w:lang w:val="en-US" w:eastAsia="en-US" w:bidi="ar-SA"/>
      </w:rPr>
    </w:lvl>
    <w:lvl w:ilvl="2">
      <w:start w:val="0"/>
      <w:numFmt w:val="bullet"/>
      <w:lvlText w:val="•"/>
      <w:lvlJc w:val="left"/>
      <w:pPr>
        <w:ind w:left="1449" w:hanging="360"/>
      </w:pPr>
      <w:rPr>
        <w:rFonts w:hint="default"/>
        <w:lang w:val="en-US" w:eastAsia="en-US" w:bidi="ar-SA"/>
      </w:rPr>
    </w:lvl>
    <w:lvl w:ilvl="3">
      <w:start w:val="0"/>
      <w:numFmt w:val="bullet"/>
      <w:lvlText w:val="•"/>
      <w:lvlJc w:val="left"/>
      <w:pPr>
        <w:ind w:left="1933" w:hanging="360"/>
      </w:pPr>
      <w:rPr>
        <w:rFonts w:hint="default"/>
        <w:lang w:val="en-US" w:eastAsia="en-US" w:bidi="ar-SA"/>
      </w:rPr>
    </w:lvl>
    <w:lvl w:ilvl="4">
      <w:start w:val="0"/>
      <w:numFmt w:val="bullet"/>
      <w:lvlText w:val="•"/>
      <w:lvlJc w:val="left"/>
      <w:pPr>
        <w:ind w:left="2418" w:hanging="360"/>
      </w:pPr>
      <w:rPr>
        <w:rFonts w:hint="default"/>
        <w:lang w:val="en-US" w:eastAsia="en-US" w:bidi="ar-SA"/>
      </w:rPr>
    </w:lvl>
    <w:lvl w:ilvl="5">
      <w:start w:val="0"/>
      <w:numFmt w:val="bullet"/>
      <w:lvlText w:val="•"/>
      <w:lvlJc w:val="left"/>
      <w:pPr>
        <w:ind w:left="2902" w:hanging="360"/>
      </w:pPr>
      <w:rPr>
        <w:rFonts w:hint="default"/>
        <w:lang w:val="en-US" w:eastAsia="en-US" w:bidi="ar-SA"/>
      </w:rPr>
    </w:lvl>
    <w:lvl w:ilvl="6">
      <w:start w:val="0"/>
      <w:numFmt w:val="bullet"/>
      <w:lvlText w:val="•"/>
      <w:lvlJc w:val="left"/>
      <w:pPr>
        <w:ind w:left="3387" w:hanging="360"/>
      </w:pPr>
      <w:rPr>
        <w:rFonts w:hint="default"/>
        <w:lang w:val="en-US" w:eastAsia="en-US" w:bidi="ar-SA"/>
      </w:rPr>
    </w:lvl>
    <w:lvl w:ilvl="7">
      <w:start w:val="0"/>
      <w:numFmt w:val="bullet"/>
      <w:lvlText w:val="•"/>
      <w:lvlJc w:val="left"/>
      <w:pPr>
        <w:ind w:left="3871" w:hanging="360"/>
      </w:pPr>
      <w:rPr>
        <w:rFonts w:hint="default"/>
        <w:lang w:val="en-US" w:eastAsia="en-US" w:bidi="ar-SA"/>
      </w:rPr>
    </w:lvl>
    <w:lvl w:ilvl="8">
      <w:start w:val="0"/>
      <w:numFmt w:val="bullet"/>
      <w:lvlText w:val="•"/>
      <w:lvlJc w:val="left"/>
      <w:pPr>
        <w:ind w:left="4356" w:hanging="360"/>
      </w:pPr>
      <w:rPr>
        <w:rFonts w:hint="default"/>
        <w:lang w:val="en-US" w:eastAsia="en-US" w:bidi="ar-SA"/>
      </w:rPr>
    </w:lvl>
  </w:abstractNum>
  <w:abstractNum w:abstractNumId="2">
    <w:multiLevelType w:val="hybridMultilevel"/>
    <w:lvl w:ilvl="0">
      <w:start w:val="1"/>
      <w:numFmt w:val="lowerLetter"/>
      <w:lvlText w:val="%1."/>
      <w:lvlJc w:val="left"/>
      <w:pPr>
        <w:ind w:left="480" w:hanging="360"/>
        <w:jc w:val="left"/>
      </w:pPr>
      <w:rPr>
        <w:rFonts w:hint="default" w:ascii="Konnect" w:hAnsi="Konnect" w:eastAsia="Konnect" w:cs="Konnect"/>
        <w:b w:val="0"/>
        <w:bCs w:val="0"/>
        <w:i w:val="0"/>
        <w:iCs w:val="0"/>
        <w:color w:val="231F20"/>
        <w:spacing w:val="0"/>
        <w:w w:val="100"/>
        <w:sz w:val="20"/>
        <w:szCs w:val="20"/>
        <w:lang w:val="en-US" w:eastAsia="en-US" w:bidi="ar-SA"/>
      </w:rPr>
    </w:lvl>
    <w:lvl w:ilvl="1">
      <w:start w:val="0"/>
      <w:numFmt w:val="bullet"/>
      <w:lvlText w:val="•"/>
      <w:lvlJc w:val="left"/>
      <w:pPr>
        <w:ind w:left="964" w:hanging="360"/>
      </w:pPr>
      <w:rPr>
        <w:rFonts w:hint="default"/>
        <w:lang w:val="en-US" w:eastAsia="en-US" w:bidi="ar-SA"/>
      </w:rPr>
    </w:lvl>
    <w:lvl w:ilvl="2">
      <w:start w:val="0"/>
      <w:numFmt w:val="bullet"/>
      <w:lvlText w:val="•"/>
      <w:lvlJc w:val="left"/>
      <w:pPr>
        <w:ind w:left="1449" w:hanging="360"/>
      </w:pPr>
      <w:rPr>
        <w:rFonts w:hint="default"/>
        <w:lang w:val="en-US" w:eastAsia="en-US" w:bidi="ar-SA"/>
      </w:rPr>
    </w:lvl>
    <w:lvl w:ilvl="3">
      <w:start w:val="0"/>
      <w:numFmt w:val="bullet"/>
      <w:lvlText w:val="•"/>
      <w:lvlJc w:val="left"/>
      <w:pPr>
        <w:ind w:left="1933" w:hanging="360"/>
      </w:pPr>
      <w:rPr>
        <w:rFonts w:hint="default"/>
        <w:lang w:val="en-US" w:eastAsia="en-US" w:bidi="ar-SA"/>
      </w:rPr>
    </w:lvl>
    <w:lvl w:ilvl="4">
      <w:start w:val="0"/>
      <w:numFmt w:val="bullet"/>
      <w:lvlText w:val="•"/>
      <w:lvlJc w:val="left"/>
      <w:pPr>
        <w:ind w:left="2418" w:hanging="360"/>
      </w:pPr>
      <w:rPr>
        <w:rFonts w:hint="default"/>
        <w:lang w:val="en-US" w:eastAsia="en-US" w:bidi="ar-SA"/>
      </w:rPr>
    </w:lvl>
    <w:lvl w:ilvl="5">
      <w:start w:val="0"/>
      <w:numFmt w:val="bullet"/>
      <w:lvlText w:val="•"/>
      <w:lvlJc w:val="left"/>
      <w:pPr>
        <w:ind w:left="2902" w:hanging="360"/>
      </w:pPr>
      <w:rPr>
        <w:rFonts w:hint="default"/>
        <w:lang w:val="en-US" w:eastAsia="en-US" w:bidi="ar-SA"/>
      </w:rPr>
    </w:lvl>
    <w:lvl w:ilvl="6">
      <w:start w:val="0"/>
      <w:numFmt w:val="bullet"/>
      <w:lvlText w:val="•"/>
      <w:lvlJc w:val="left"/>
      <w:pPr>
        <w:ind w:left="3387" w:hanging="360"/>
      </w:pPr>
      <w:rPr>
        <w:rFonts w:hint="default"/>
        <w:lang w:val="en-US" w:eastAsia="en-US" w:bidi="ar-SA"/>
      </w:rPr>
    </w:lvl>
    <w:lvl w:ilvl="7">
      <w:start w:val="0"/>
      <w:numFmt w:val="bullet"/>
      <w:lvlText w:val="•"/>
      <w:lvlJc w:val="left"/>
      <w:pPr>
        <w:ind w:left="3871" w:hanging="360"/>
      </w:pPr>
      <w:rPr>
        <w:rFonts w:hint="default"/>
        <w:lang w:val="en-US" w:eastAsia="en-US" w:bidi="ar-SA"/>
      </w:rPr>
    </w:lvl>
    <w:lvl w:ilvl="8">
      <w:start w:val="0"/>
      <w:numFmt w:val="bullet"/>
      <w:lvlText w:val="•"/>
      <w:lvlJc w:val="left"/>
      <w:pPr>
        <w:ind w:left="4356" w:hanging="360"/>
      </w:pPr>
      <w:rPr>
        <w:rFonts w:hint="default"/>
        <w:lang w:val="en-US" w:eastAsia="en-US" w:bidi="ar-SA"/>
      </w:rPr>
    </w:lvl>
  </w:abstractNum>
  <w:abstractNum w:abstractNumId="1">
    <w:multiLevelType w:val="hybridMultilevel"/>
    <w:lvl w:ilvl="0">
      <w:start w:val="1"/>
      <w:numFmt w:val="lowerLetter"/>
      <w:lvlText w:val="%1."/>
      <w:lvlJc w:val="left"/>
      <w:pPr>
        <w:ind w:left="480" w:hanging="360"/>
        <w:jc w:val="left"/>
      </w:pPr>
      <w:rPr>
        <w:rFonts w:hint="default" w:ascii="Konnect" w:hAnsi="Konnect" w:eastAsia="Konnect" w:cs="Konnect"/>
        <w:b w:val="0"/>
        <w:bCs w:val="0"/>
        <w:i w:val="0"/>
        <w:iCs w:val="0"/>
        <w:color w:val="231F20"/>
        <w:spacing w:val="0"/>
        <w:w w:val="100"/>
        <w:sz w:val="20"/>
        <w:szCs w:val="20"/>
        <w:lang w:val="en-US" w:eastAsia="en-US" w:bidi="ar-SA"/>
      </w:rPr>
    </w:lvl>
    <w:lvl w:ilvl="1">
      <w:start w:val="0"/>
      <w:numFmt w:val="bullet"/>
      <w:lvlText w:val="•"/>
      <w:lvlJc w:val="left"/>
      <w:pPr>
        <w:ind w:left="964" w:hanging="360"/>
      </w:pPr>
      <w:rPr>
        <w:rFonts w:hint="default"/>
        <w:lang w:val="en-US" w:eastAsia="en-US" w:bidi="ar-SA"/>
      </w:rPr>
    </w:lvl>
    <w:lvl w:ilvl="2">
      <w:start w:val="0"/>
      <w:numFmt w:val="bullet"/>
      <w:lvlText w:val="•"/>
      <w:lvlJc w:val="left"/>
      <w:pPr>
        <w:ind w:left="1449" w:hanging="360"/>
      </w:pPr>
      <w:rPr>
        <w:rFonts w:hint="default"/>
        <w:lang w:val="en-US" w:eastAsia="en-US" w:bidi="ar-SA"/>
      </w:rPr>
    </w:lvl>
    <w:lvl w:ilvl="3">
      <w:start w:val="0"/>
      <w:numFmt w:val="bullet"/>
      <w:lvlText w:val="•"/>
      <w:lvlJc w:val="left"/>
      <w:pPr>
        <w:ind w:left="1933" w:hanging="360"/>
      </w:pPr>
      <w:rPr>
        <w:rFonts w:hint="default"/>
        <w:lang w:val="en-US" w:eastAsia="en-US" w:bidi="ar-SA"/>
      </w:rPr>
    </w:lvl>
    <w:lvl w:ilvl="4">
      <w:start w:val="0"/>
      <w:numFmt w:val="bullet"/>
      <w:lvlText w:val="•"/>
      <w:lvlJc w:val="left"/>
      <w:pPr>
        <w:ind w:left="2418" w:hanging="360"/>
      </w:pPr>
      <w:rPr>
        <w:rFonts w:hint="default"/>
        <w:lang w:val="en-US" w:eastAsia="en-US" w:bidi="ar-SA"/>
      </w:rPr>
    </w:lvl>
    <w:lvl w:ilvl="5">
      <w:start w:val="0"/>
      <w:numFmt w:val="bullet"/>
      <w:lvlText w:val="•"/>
      <w:lvlJc w:val="left"/>
      <w:pPr>
        <w:ind w:left="2902" w:hanging="360"/>
      </w:pPr>
      <w:rPr>
        <w:rFonts w:hint="default"/>
        <w:lang w:val="en-US" w:eastAsia="en-US" w:bidi="ar-SA"/>
      </w:rPr>
    </w:lvl>
    <w:lvl w:ilvl="6">
      <w:start w:val="0"/>
      <w:numFmt w:val="bullet"/>
      <w:lvlText w:val="•"/>
      <w:lvlJc w:val="left"/>
      <w:pPr>
        <w:ind w:left="3387" w:hanging="360"/>
      </w:pPr>
      <w:rPr>
        <w:rFonts w:hint="default"/>
        <w:lang w:val="en-US" w:eastAsia="en-US" w:bidi="ar-SA"/>
      </w:rPr>
    </w:lvl>
    <w:lvl w:ilvl="7">
      <w:start w:val="0"/>
      <w:numFmt w:val="bullet"/>
      <w:lvlText w:val="•"/>
      <w:lvlJc w:val="left"/>
      <w:pPr>
        <w:ind w:left="3871" w:hanging="360"/>
      </w:pPr>
      <w:rPr>
        <w:rFonts w:hint="default"/>
        <w:lang w:val="en-US" w:eastAsia="en-US" w:bidi="ar-SA"/>
      </w:rPr>
    </w:lvl>
    <w:lvl w:ilvl="8">
      <w:start w:val="0"/>
      <w:numFmt w:val="bullet"/>
      <w:lvlText w:val="•"/>
      <w:lvlJc w:val="left"/>
      <w:pPr>
        <w:ind w:left="4356" w:hanging="360"/>
      </w:pPr>
      <w:rPr>
        <w:rFonts w:hint="default"/>
        <w:lang w:val="en-US" w:eastAsia="en-US" w:bidi="ar-SA"/>
      </w:rPr>
    </w:lvl>
  </w:abstractNum>
  <w:abstractNum w:abstractNumId="0">
    <w:multiLevelType w:val="hybridMultilevel"/>
    <w:lvl w:ilvl="0">
      <w:start w:val="1"/>
      <w:numFmt w:val="lowerLetter"/>
      <w:lvlText w:val="%1."/>
      <w:lvlJc w:val="left"/>
      <w:pPr>
        <w:ind w:left="480" w:hanging="360"/>
        <w:jc w:val="left"/>
      </w:pPr>
      <w:rPr>
        <w:rFonts w:hint="default" w:ascii="Konnect" w:hAnsi="Konnect" w:eastAsia="Konnect" w:cs="Konnect"/>
        <w:b w:val="0"/>
        <w:bCs w:val="0"/>
        <w:i w:val="0"/>
        <w:iCs w:val="0"/>
        <w:color w:val="231F20"/>
        <w:spacing w:val="0"/>
        <w:w w:val="100"/>
        <w:sz w:val="20"/>
        <w:szCs w:val="20"/>
        <w:lang w:val="en-US" w:eastAsia="en-US" w:bidi="ar-SA"/>
      </w:rPr>
    </w:lvl>
    <w:lvl w:ilvl="1">
      <w:start w:val="0"/>
      <w:numFmt w:val="bullet"/>
      <w:lvlText w:val="•"/>
      <w:lvlJc w:val="left"/>
      <w:pPr>
        <w:ind w:left="955" w:hanging="360"/>
      </w:pPr>
      <w:rPr>
        <w:rFonts w:hint="default"/>
        <w:lang w:val="en-US" w:eastAsia="en-US" w:bidi="ar-SA"/>
      </w:rPr>
    </w:lvl>
    <w:lvl w:ilvl="2">
      <w:start w:val="0"/>
      <w:numFmt w:val="bullet"/>
      <w:lvlText w:val="•"/>
      <w:lvlJc w:val="left"/>
      <w:pPr>
        <w:ind w:left="1431" w:hanging="360"/>
      </w:pPr>
      <w:rPr>
        <w:rFonts w:hint="default"/>
        <w:lang w:val="en-US" w:eastAsia="en-US" w:bidi="ar-SA"/>
      </w:rPr>
    </w:lvl>
    <w:lvl w:ilvl="3">
      <w:start w:val="0"/>
      <w:numFmt w:val="bullet"/>
      <w:lvlText w:val="•"/>
      <w:lvlJc w:val="left"/>
      <w:pPr>
        <w:ind w:left="1907" w:hanging="360"/>
      </w:pPr>
      <w:rPr>
        <w:rFonts w:hint="default"/>
        <w:lang w:val="en-US" w:eastAsia="en-US" w:bidi="ar-SA"/>
      </w:rPr>
    </w:lvl>
    <w:lvl w:ilvl="4">
      <w:start w:val="0"/>
      <w:numFmt w:val="bullet"/>
      <w:lvlText w:val="•"/>
      <w:lvlJc w:val="left"/>
      <w:pPr>
        <w:ind w:left="2383" w:hanging="360"/>
      </w:pPr>
      <w:rPr>
        <w:rFonts w:hint="default"/>
        <w:lang w:val="en-US" w:eastAsia="en-US" w:bidi="ar-SA"/>
      </w:rPr>
    </w:lvl>
    <w:lvl w:ilvl="5">
      <w:start w:val="0"/>
      <w:numFmt w:val="bullet"/>
      <w:lvlText w:val="•"/>
      <w:lvlJc w:val="left"/>
      <w:pPr>
        <w:ind w:left="2859" w:hanging="360"/>
      </w:pPr>
      <w:rPr>
        <w:rFonts w:hint="default"/>
        <w:lang w:val="en-US" w:eastAsia="en-US" w:bidi="ar-SA"/>
      </w:rPr>
    </w:lvl>
    <w:lvl w:ilvl="6">
      <w:start w:val="0"/>
      <w:numFmt w:val="bullet"/>
      <w:lvlText w:val="•"/>
      <w:lvlJc w:val="left"/>
      <w:pPr>
        <w:ind w:left="3335" w:hanging="360"/>
      </w:pPr>
      <w:rPr>
        <w:rFonts w:hint="default"/>
        <w:lang w:val="en-US" w:eastAsia="en-US" w:bidi="ar-SA"/>
      </w:rPr>
    </w:lvl>
    <w:lvl w:ilvl="7">
      <w:start w:val="0"/>
      <w:numFmt w:val="bullet"/>
      <w:lvlText w:val="•"/>
      <w:lvlJc w:val="left"/>
      <w:pPr>
        <w:ind w:left="3811" w:hanging="360"/>
      </w:pPr>
      <w:rPr>
        <w:rFonts w:hint="default"/>
        <w:lang w:val="en-US" w:eastAsia="en-US" w:bidi="ar-SA"/>
      </w:rPr>
    </w:lvl>
    <w:lvl w:ilvl="8">
      <w:start w:val="0"/>
      <w:numFmt w:val="bullet"/>
      <w:lvlText w:val="•"/>
      <w:lvlJc w:val="left"/>
      <w:pPr>
        <w:ind w:left="4286"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Konnect" w:hAnsi="Konnect" w:eastAsia="Konnect" w:cs="Konnect"/>
      <w:lang w:val="en-US" w:eastAsia="en-US" w:bidi="ar-SA"/>
    </w:rPr>
  </w:style>
  <w:style w:styleId="BodyText" w:type="paragraph">
    <w:name w:val="Body Text"/>
    <w:basedOn w:val="Normal"/>
    <w:uiPriority w:val="1"/>
    <w:qFormat/>
    <w:pPr>
      <w:ind w:left="480"/>
    </w:pPr>
    <w:rPr>
      <w:rFonts w:ascii="Konnect" w:hAnsi="Konnect" w:eastAsia="Konnect" w:cs="Konnect"/>
      <w:sz w:val="20"/>
      <w:szCs w:val="20"/>
      <w:lang w:val="en-US" w:eastAsia="en-US" w:bidi="ar-SA"/>
    </w:rPr>
  </w:style>
  <w:style w:styleId="Heading1" w:type="paragraph">
    <w:name w:val="Heading 1"/>
    <w:basedOn w:val="Normal"/>
    <w:uiPriority w:val="1"/>
    <w:qFormat/>
    <w:pPr>
      <w:spacing w:before="92"/>
      <w:jc w:val="center"/>
      <w:outlineLvl w:val="1"/>
    </w:pPr>
    <w:rPr>
      <w:rFonts w:ascii="Konnect SemiBold" w:hAnsi="Konnect SemiBold" w:eastAsia="Konnect SemiBold" w:cs="Konnect SemiBold"/>
      <w:sz w:val="24"/>
      <w:szCs w:val="24"/>
      <w:lang w:val="en-US" w:eastAsia="en-US" w:bidi="ar-SA"/>
    </w:rPr>
  </w:style>
  <w:style w:styleId="ListParagraph" w:type="paragraph">
    <w:name w:val="List Paragraph"/>
    <w:basedOn w:val="Normal"/>
    <w:uiPriority w:val="1"/>
    <w:qFormat/>
    <w:pPr>
      <w:spacing w:before="89"/>
      <w:ind w:left="479" w:hanging="359"/>
    </w:pPr>
    <w:rPr>
      <w:rFonts w:ascii="Konnect" w:hAnsi="Konnect" w:eastAsia="Konnect" w:cs="Konnec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climatemaster.com/" TargetMode="External"/><Relationship Id="rId2" Type="http://schemas.openxmlformats.org/officeDocument/2006/relationships/hyperlink" Target="http://www.climacoolcorp.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limatemaster.com/" TargetMode="External"/><Relationship Id="rId2" Type="http://schemas.openxmlformats.org/officeDocument/2006/relationships/hyperlink" Target="http://www.climacoolcor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2024-04-02T20:29:15Z</dcterms:created>
  <dcterms:modified xsi:type="dcterms:W3CDTF">2024-04-02T20:29:15Z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Adobe InDesign 19.3 (Windows)</vt:lpwstr>
  </property>
  <property fmtid="{D5CDD505-2E9C-101B-9397-08002B2CF9AE}" pid="4" name="LastSaved">
    <vt:filetime>2024-04-02T00:00:00Z</vt:filetime>
  </property>
  <property fmtid="{D5CDD505-2E9C-101B-9397-08002B2CF9AE}" pid="5" name="Producer">
    <vt:lpwstr>Adobe PDF Library 17.0</vt:lpwstr>
  </property>
</Properties>
</file>